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5E43A610"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w:t>
      </w:r>
      <w:r w:rsidR="00E45277">
        <w:rPr>
          <w:rFonts w:ascii="Arial" w:eastAsia="Batang" w:hAnsi="Arial" w:cs="Arial"/>
          <w:b/>
          <w:bCs/>
          <w:szCs w:val="22"/>
        </w:rPr>
        <w:t>10</w:t>
      </w:r>
      <w:r w:rsidR="00050017">
        <w:rPr>
          <w:rFonts w:ascii="Arial" w:eastAsia="Batang" w:hAnsi="Arial" w:cs="Arial"/>
          <w:b/>
          <w:bCs/>
          <w:szCs w:val="22"/>
        </w:rPr>
        <w:t>1</w:t>
      </w:r>
      <w:r w:rsidRPr="00074926">
        <w:rPr>
          <w:rFonts w:ascii="Arial" w:eastAsia="Batang" w:hAnsi="Arial" w:cs="Arial"/>
          <w:b/>
          <w:bCs/>
          <w:szCs w:val="22"/>
        </w:rPr>
        <w:tab/>
      </w:r>
      <w:r w:rsidRPr="00074926">
        <w:rPr>
          <w:rFonts w:ascii="Arial" w:eastAsia="Batang" w:hAnsi="Arial" w:cs="Arial"/>
          <w:b/>
          <w:bCs/>
          <w:szCs w:val="22"/>
        </w:rPr>
        <w:tab/>
      </w:r>
      <w:r w:rsidR="00B54D48" w:rsidRPr="00B54D48">
        <w:rPr>
          <w:rFonts w:ascii="Arial" w:eastAsia="Batang" w:hAnsi="Arial" w:cs="Arial"/>
          <w:b/>
          <w:bCs/>
          <w:szCs w:val="22"/>
        </w:rPr>
        <w:t>R1-2004185</w:t>
      </w:r>
    </w:p>
    <w:p w14:paraId="3B0F6453" w14:textId="60AB93D3" w:rsidR="00855F39" w:rsidRPr="00074926" w:rsidRDefault="00F50177"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e-Meeting</w:t>
      </w:r>
      <w:r w:rsidR="00E45277" w:rsidRPr="00E45277">
        <w:rPr>
          <w:rFonts w:ascii="Arial" w:eastAsia="MS Mincho" w:hAnsi="Arial" w:cs="Arial"/>
          <w:b/>
          <w:bCs/>
          <w:szCs w:val="22"/>
          <w:lang w:eastAsia="ja-JP"/>
        </w:rPr>
        <w:t xml:space="preserve">, </w:t>
      </w:r>
      <w:r w:rsidR="00050017" w:rsidRPr="00050017">
        <w:rPr>
          <w:rFonts w:ascii="Arial" w:eastAsia="MS Mincho" w:hAnsi="Arial" w:cs="Arial"/>
          <w:b/>
          <w:bCs/>
          <w:szCs w:val="22"/>
          <w:lang w:eastAsia="ja-JP"/>
        </w:rPr>
        <w:t>May 25</w:t>
      </w:r>
      <w:r w:rsidR="00050017" w:rsidRPr="00815053">
        <w:rPr>
          <w:rFonts w:ascii="Arial" w:eastAsia="MS Mincho" w:hAnsi="Arial" w:cs="Arial"/>
          <w:b/>
          <w:bCs/>
          <w:szCs w:val="22"/>
          <w:vertAlign w:val="superscript"/>
          <w:lang w:eastAsia="ja-JP"/>
        </w:rPr>
        <w:t>th</w:t>
      </w:r>
      <w:r w:rsidR="00050017" w:rsidRPr="00050017">
        <w:rPr>
          <w:rFonts w:ascii="Arial" w:eastAsia="MS Mincho" w:hAnsi="Arial" w:cs="Arial"/>
          <w:b/>
          <w:bCs/>
          <w:szCs w:val="22"/>
          <w:lang w:eastAsia="ja-JP"/>
        </w:rPr>
        <w:t xml:space="preserve"> – June 5</w:t>
      </w:r>
      <w:r w:rsidR="00050017" w:rsidRPr="00815053">
        <w:rPr>
          <w:rFonts w:ascii="Arial" w:eastAsia="MS Mincho" w:hAnsi="Arial" w:cs="Arial"/>
          <w:b/>
          <w:bCs/>
          <w:szCs w:val="22"/>
          <w:vertAlign w:val="superscript"/>
          <w:lang w:eastAsia="ja-JP"/>
        </w:rPr>
        <w:t>th</w:t>
      </w:r>
      <w:r w:rsidR="00E45277" w:rsidRPr="00E45277">
        <w:rPr>
          <w:rFonts w:ascii="Arial" w:eastAsia="MS Mincho" w:hAnsi="Arial" w:cs="Arial"/>
          <w:b/>
          <w:bCs/>
          <w:szCs w:val="22"/>
          <w:lang w:eastAsia="ja-JP"/>
        </w:rPr>
        <w:t>, 20</w:t>
      </w:r>
      <w:r w:rsidR="00E45277">
        <w:rPr>
          <w:rFonts w:ascii="Arial" w:eastAsia="MS Mincho" w:hAnsi="Arial" w:cs="Arial"/>
          <w:b/>
          <w:bCs/>
          <w:szCs w:val="22"/>
          <w:lang w:eastAsia="ja-JP"/>
        </w:rPr>
        <w:t>20</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5D62AA14" w:rsidR="00855F39" w:rsidRPr="00074926" w:rsidRDefault="00723341" w:rsidP="00855F39">
      <w:pPr>
        <w:tabs>
          <w:tab w:val="left" w:pos="1800"/>
        </w:tabs>
        <w:spacing w:after="60"/>
        <w:rPr>
          <w:rFonts w:eastAsia="MS Mincho"/>
          <w:b/>
          <w:lang w:val="en-US"/>
        </w:rPr>
      </w:pPr>
      <w:r>
        <w:rPr>
          <w:b/>
          <w:lang w:val="en-US"/>
        </w:rPr>
        <w:t>Agenda Item:</w:t>
      </w:r>
      <w:r>
        <w:rPr>
          <w:b/>
          <w:lang w:val="en-US"/>
        </w:rPr>
        <w:tab/>
      </w:r>
      <w:r w:rsidR="00D26F57">
        <w:rPr>
          <w:b/>
          <w:lang w:val="en-US"/>
        </w:rPr>
        <w:t>7</w:t>
      </w:r>
      <w:r w:rsidR="00BC54A7">
        <w:rPr>
          <w:b/>
          <w:lang w:val="en-US"/>
        </w:rPr>
        <w:t>.</w:t>
      </w:r>
      <w:r w:rsidR="00F50177">
        <w:rPr>
          <w:b/>
          <w:lang w:val="en-US"/>
        </w:rPr>
        <w:t>2</w:t>
      </w:r>
      <w:r w:rsidR="00BC54A7">
        <w:rPr>
          <w:b/>
          <w:lang w:val="en-US"/>
        </w:rPr>
        <w:t>.</w:t>
      </w:r>
      <w:r w:rsidR="00D26F57">
        <w:rPr>
          <w:b/>
          <w:lang w:val="en-US"/>
        </w:rPr>
        <w:t>5</w:t>
      </w:r>
      <w:r w:rsidR="00BC54A7">
        <w:rPr>
          <w:b/>
          <w:lang w:val="en-US"/>
        </w:rPr>
        <w:t>.</w:t>
      </w:r>
      <w:r w:rsidR="00362982">
        <w:rPr>
          <w:b/>
          <w:lang w:val="en-US"/>
        </w:rPr>
        <w:t>5</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706BCB9"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252A75">
        <w:rPr>
          <w:b/>
          <w:color w:val="000000"/>
          <w:lang w:val="en-US"/>
        </w:rPr>
        <w:t xml:space="preserve">Remaining issues </w:t>
      </w:r>
      <w:r w:rsidR="00B2659D">
        <w:rPr>
          <w:b/>
          <w:color w:val="000000"/>
          <w:lang w:val="en-US"/>
        </w:rPr>
        <w:t>o</w:t>
      </w:r>
      <w:r w:rsidR="00252A75">
        <w:rPr>
          <w:b/>
          <w:color w:val="000000"/>
          <w:lang w:val="en-US"/>
        </w:rPr>
        <w:t>n inter-UE multiplexing</w:t>
      </w:r>
      <w:r w:rsidR="00815053">
        <w:rPr>
          <w:b/>
          <w:color w:val="000000"/>
          <w:lang w:val="en-US"/>
        </w:rPr>
        <w:t xml:space="preserve"> for </w:t>
      </w:r>
      <w:proofErr w:type="spellStart"/>
      <w:r w:rsidR="00815053">
        <w:rPr>
          <w:b/>
          <w:color w:val="000000"/>
          <w:lang w:val="en-US"/>
        </w:rPr>
        <w:t>eURLLC</w:t>
      </w:r>
      <w:proofErr w:type="spellEnd"/>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5B14AE39" w14:textId="74F38906" w:rsidR="00E16E9D" w:rsidRDefault="00E16C16" w:rsidP="00B62EDB">
      <w:pPr>
        <w:rPr>
          <w:rFonts w:eastAsia="MS Mincho"/>
          <w:lang w:val="en-US"/>
        </w:rPr>
      </w:pPr>
      <w:r>
        <w:rPr>
          <w:rFonts w:eastAsia="MS Mincho"/>
          <w:lang w:val="en-US"/>
        </w:rPr>
        <w:t>In RAN1#</w:t>
      </w:r>
      <w:r w:rsidR="00252A75">
        <w:rPr>
          <w:rFonts w:eastAsia="MS Mincho"/>
          <w:lang w:val="en-US"/>
        </w:rPr>
        <w:t>100</w:t>
      </w:r>
      <w:r w:rsidR="00815053">
        <w:rPr>
          <w:rFonts w:eastAsia="MS Mincho"/>
          <w:lang w:val="en-US"/>
        </w:rPr>
        <w:t>bis-e</w:t>
      </w:r>
      <w:r>
        <w:rPr>
          <w:rFonts w:eastAsia="MS Mincho"/>
          <w:lang w:val="en-US"/>
        </w:rPr>
        <w:t>,</w:t>
      </w:r>
      <w:r w:rsidR="003B2556">
        <w:rPr>
          <w:rFonts w:eastAsia="MS Mincho"/>
          <w:lang w:val="en-US"/>
        </w:rPr>
        <w:t xml:space="preserve"> we </w:t>
      </w:r>
      <w:r w:rsidR="00815053">
        <w:rPr>
          <w:rFonts w:eastAsia="MS Mincho"/>
          <w:lang w:val="en-US"/>
        </w:rPr>
        <w:t>made the following agreement:</w:t>
      </w:r>
    </w:p>
    <w:p w14:paraId="42BF44F5" w14:textId="77777777" w:rsidR="00FD53DB" w:rsidRPr="00FD53DB" w:rsidRDefault="00FD53DB" w:rsidP="00FD53DB">
      <w:pPr>
        <w:ind w:left="720"/>
        <w:rPr>
          <w:i/>
        </w:rPr>
      </w:pPr>
      <w:r w:rsidRPr="00FD53DB">
        <w:rPr>
          <w:i/>
          <w:highlight w:val="green"/>
        </w:rPr>
        <w:t>Agreements:</w:t>
      </w:r>
    </w:p>
    <w:p w14:paraId="3EC55002" w14:textId="77777777" w:rsidR="00FD53DB" w:rsidRPr="00FD53DB" w:rsidRDefault="00FD53DB" w:rsidP="00FD53DB">
      <w:pPr>
        <w:pStyle w:val="ListParagraph"/>
        <w:ind w:left="1940" w:hanging="420"/>
        <w:rPr>
          <w:i/>
        </w:rPr>
      </w:pPr>
      <w:proofErr w:type="gramStart"/>
      <w:r w:rsidRPr="00FD53DB">
        <w:rPr>
          <w:rFonts w:ascii="Wingdings" w:hAnsi="Wingdings"/>
          <w:i/>
        </w:rPr>
        <w:t></w:t>
      </w:r>
      <w:r w:rsidRPr="00FD53DB">
        <w:rPr>
          <w:i/>
          <w:sz w:val="14"/>
          <w:szCs w:val="14"/>
        </w:rPr>
        <w:t xml:space="preserve">  </w:t>
      </w:r>
      <w:r w:rsidRPr="00FD53DB">
        <w:rPr>
          <w:i/>
        </w:rPr>
        <w:t>UE</w:t>
      </w:r>
      <w:proofErr w:type="gramEnd"/>
      <w:r w:rsidRPr="00FD53DB">
        <w:rPr>
          <w:i/>
        </w:rPr>
        <w:t xml:space="preserve"> </w:t>
      </w:r>
      <w:proofErr w:type="spellStart"/>
      <w:r w:rsidRPr="00FD53DB">
        <w:rPr>
          <w:i/>
        </w:rPr>
        <w:t>behavior</w:t>
      </w:r>
      <w:proofErr w:type="spellEnd"/>
      <w:r w:rsidRPr="00FD53DB">
        <w:rPr>
          <w:i/>
        </w:rPr>
        <w:t xml:space="preserve"> of handling intra-UE prioritization/multiplexing for overlapping UL transmissions is not affected by UL CI. </w:t>
      </w:r>
    </w:p>
    <w:p w14:paraId="60B1C505" w14:textId="77777777" w:rsidR="00FD53DB" w:rsidRPr="00FD53DB" w:rsidRDefault="00FD53DB" w:rsidP="00FD53DB">
      <w:pPr>
        <w:ind w:left="720"/>
        <w:rPr>
          <w:i/>
        </w:rPr>
      </w:pPr>
      <w:proofErr w:type="spellStart"/>
      <w:r w:rsidRPr="00FD53DB">
        <w:rPr>
          <w:i/>
          <w:highlight w:val="green"/>
        </w:rPr>
        <w:t>Agreeement</w:t>
      </w:r>
      <w:proofErr w:type="spellEnd"/>
      <w:r w:rsidRPr="00FD53DB">
        <w:rPr>
          <w:i/>
        </w:rPr>
        <w:t>:</w:t>
      </w:r>
    </w:p>
    <w:p w14:paraId="1EE04209" w14:textId="77777777" w:rsidR="00FD53DB" w:rsidRPr="00FD53DB" w:rsidRDefault="00FD53DB" w:rsidP="00FD53DB">
      <w:pPr>
        <w:pStyle w:val="ListParagraph"/>
        <w:numPr>
          <w:ilvl w:val="0"/>
          <w:numId w:val="30"/>
        </w:numPr>
        <w:spacing w:after="180" w:line="252" w:lineRule="auto"/>
        <w:ind w:left="1080"/>
        <w:contextualSpacing w:val="0"/>
        <w:rPr>
          <w:i/>
        </w:rPr>
      </w:pPr>
      <w:r w:rsidRPr="00FD53DB">
        <w:rPr>
          <w:i/>
        </w:rPr>
        <w:t xml:space="preserve">If both UL CI and intra-UE priority indicator are configured for a given UE, support a new RRC parameter to configure </w:t>
      </w:r>
      <w:proofErr w:type="spellStart"/>
      <w:r w:rsidRPr="00FD53DB">
        <w:rPr>
          <w:i/>
        </w:rPr>
        <w:t>Behavior</w:t>
      </w:r>
      <w:proofErr w:type="spellEnd"/>
      <w:r w:rsidRPr="00FD53DB">
        <w:rPr>
          <w:i/>
        </w:rPr>
        <w:t xml:space="preserve"> #1</w:t>
      </w:r>
    </w:p>
    <w:p w14:paraId="1C52185B" w14:textId="77777777" w:rsidR="00FD53DB" w:rsidRPr="00FD53DB" w:rsidRDefault="00FD53DB" w:rsidP="00FD53DB">
      <w:pPr>
        <w:pStyle w:val="ListParagraph"/>
        <w:numPr>
          <w:ilvl w:val="1"/>
          <w:numId w:val="30"/>
        </w:numPr>
        <w:spacing w:after="180" w:line="252" w:lineRule="auto"/>
        <w:ind w:left="1800"/>
        <w:contextualSpacing w:val="0"/>
        <w:rPr>
          <w:i/>
        </w:rPr>
      </w:pPr>
      <w:r w:rsidRPr="00FD53DB">
        <w:rPr>
          <w:i/>
        </w:rPr>
        <w:t>Behaviour #1: UL CI is only applicable to the UL transmissions indicated/configured as low priority level</w:t>
      </w:r>
    </w:p>
    <w:p w14:paraId="147D20AC" w14:textId="77777777" w:rsidR="00FD53DB" w:rsidRPr="00FD53DB" w:rsidRDefault="00FD53DB" w:rsidP="00FD53DB">
      <w:pPr>
        <w:pStyle w:val="ListParagraph"/>
        <w:numPr>
          <w:ilvl w:val="0"/>
          <w:numId w:val="30"/>
        </w:numPr>
        <w:spacing w:after="180" w:line="252" w:lineRule="auto"/>
        <w:ind w:left="1080"/>
        <w:contextualSpacing w:val="0"/>
        <w:rPr>
          <w:i/>
        </w:rPr>
      </w:pPr>
      <w:r w:rsidRPr="00FD53DB">
        <w:rPr>
          <w:i/>
        </w:rPr>
        <w:t>When the RRC parameter is not provided to the UE, behaviour #2 is used</w:t>
      </w:r>
    </w:p>
    <w:p w14:paraId="1F5B1026" w14:textId="77777777" w:rsidR="00FD53DB" w:rsidRPr="00FD53DB" w:rsidRDefault="00FD53DB" w:rsidP="00FD53DB">
      <w:pPr>
        <w:pStyle w:val="ListParagraph"/>
        <w:numPr>
          <w:ilvl w:val="1"/>
          <w:numId w:val="30"/>
        </w:numPr>
        <w:spacing w:after="180" w:line="252" w:lineRule="auto"/>
        <w:ind w:left="1800"/>
        <w:contextualSpacing w:val="0"/>
        <w:rPr>
          <w:i/>
        </w:rPr>
      </w:pPr>
      <w:r w:rsidRPr="00FD53DB">
        <w:rPr>
          <w:i/>
        </w:rPr>
        <w:t>Behaviour #2: UL CI is applicable to UL transmission irrespective of its priority level</w:t>
      </w:r>
    </w:p>
    <w:p w14:paraId="038734FC" w14:textId="77777777" w:rsidR="00FD53DB" w:rsidRPr="00FD53DB" w:rsidRDefault="00FD53DB" w:rsidP="00FD53DB">
      <w:pPr>
        <w:pStyle w:val="ListParagraph"/>
        <w:numPr>
          <w:ilvl w:val="0"/>
          <w:numId w:val="30"/>
        </w:numPr>
        <w:spacing w:after="180" w:line="252" w:lineRule="auto"/>
        <w:ind w:left="1080"/>
        <w:contextualSpacing w:val="0"/>
        <w:rPr>
          <w:i/>
        </w:rPr>
      </w:pPr>
      <w:r w:rsidRPr="00FD53DB">
        <w:rPr>
          <w:i/>
        </w:rPr>
        <w:t xml:space="preserve">Note: the RRC </w:t>
      </w:r>
      <w:proofErr w:type="spellStart"/>
      <w:r w:rsidRPr="00FD53DB">
        <w:rPr>
          <w:i/>
        </w:rPr>
        <w:t>signaling</w:t>
      </w:r>
      <w:proofErr w:type="spellEnd"/>
      <w:r w:rsidRPr="00FD53DB">
        <w:rPr>
          <w:i/>
        </w:rPr>
        <w:t xml:space="preserve"> details will be decided by RAN2</w:t>
      </w:r>
    </w:p>
    <w:p w14:paraId="75085D58" w14:textId="77777777" w:rsidR="00FD53DB" w:rsidRPr="00282125" w:rsidRDefault="00FD53DB" w:rsidP="00FD53DB"/>
    <w:p w14:paraId="552FD85C" w14:textId="440A4A37" w:rsidR="007F69EC" w:rsidRDefault="007F69EC" w:rsidP="00B62EDB">
      <w:pPr>
        <w:rPr>
          <w:bCs/>
          <w:lang w:eastAsia="zh-CN"/>
        </w:rPr>
      </w:pPr>
      <w:r>
        <w:rPr>
          <w:bCs/>
          <w:lang w:eastAsia="zh-CN"/>
        </w:rPr>
        <w:t xml:space="preserve">This contribution </w:t>
      </w:r>
      <w:r w:rsidR="00277FA0">
        <w:rPr>
          <w:bCs/>
          <w:lang w:eastAsia="zh-CN"/>
        </w:rPr>
        <w:t xml:space="preserve">discusses </w:t>
      </w:r>
      <w:r w:rsidR="00FD53DB">
        <w:rPr>
          <w:bCs/>
          <w:lang w:eastAsia="zh-CN"/>
        </w:rPr>
        <w:t xml:space="preserve">some remaining </w:t>
      </w:r>
      <w:r w:rsidR="00277FA0">
        <w:rPr>
          <w:bCs/>
          <w:lang w:eastAsia="zh-CN"/>
        </w:rPr>
        <w:t xml:space="preserve">issues </w:t>
      </w:r>
      <w:r w:rsidR="00FD53DB">
        <w:rPr>
          <w:bCs/>
          <w:lang w:eastAsia="zh-CN"/>
        </w:rPr>
        <w:t>on inter-UE multiplexing</w:t>
      </w:r>
      <w:r>
        <w:rPr>
          <w:bCs/>
          <w:lang w:eastAsia="zh-CN"/>
        </w:rPr>
        <w:t>.</w:t>
      </w:r>
    </w:p>
    <w:p w14:paraId="1C8EA0B4" w14:textId="74DB7660" w:rsidR="007A0C86" w:rsidRDefault="00855F39"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rPr>
          <w:lang w:val="en-US"/>
        </w:rPr>
      </w:pPr>
      <w:r>
        <w:t>Discussions</w:t>
      </w:r>
      <w:r w:rsidR="007A0C86" w:rsidRPr="00AE1269">
        <w:rPr>
          <w:lang w:val="en-US"/>
        </w:rPr>
        <w:t xml:space="preserve"> </w:t>
      </w:r>
    </w:p>
    <w:p w14:paraId="07F301EF" w14:textId="5C651A3B" w:rsidR="00D5405D" w:rsidRDefault="00D00D6A" w:rsidP="00285393">
      <w:pPr>
        <w:rPr>
          <w:rFonts w:eastAsia="MS Mincho"/>
          <w:lang w:val="en-US"/>
        </w:rPr>
      </w:pPr>
      <w:r>
        <w:rPr>
          <w:rFonts w:eastAsia="MS Mincho"/>
          <w:lang w:val="en-US"/>
        </w:rPr>
        <w:t xml:space="preserve">The two L1 priority levels (i.e. High and Low) for PUSCH are used to resolve intra-UE collisions at the physical layer.  Since there are 16 priorities at the Logical level and only two L1 priority levels, the L1 intra-UE priorities </w:t>
      </w:r>
      <w:r w:rsidR="009A7981">
        <w:rPr>
          <w:rFonts w:eastAsia="MS Mincho"/>
          <w:lang w:val="en-US"/>
        </w:rPr>
        <w:t xml:space="preserve">are </w:t>
      </w:r>
      <w:r>
        <w:rPr>
          <w:rFonts w:eastAsia="MS Mincho"/>
          <w:lang w:val="en-US"/>
        </w:rPr>
        <w:t>not suitable for use at the inter-UE level.</w:t>
      </w:r>
      <w:r w:rsidR="00D72A6F">
        <w:rPr>
          <w:rFonts w:eastAsia="MS Mincho"/>
          <w:lang w:val="en-US"/>
        </w:rPr>
        <w:t xml:space="preserve">  An example </w:t>
      </w:r>
      <w:r w:rsidR="00183BFF">
        <w:rPr>
          <w:rFonts w:eastAsia="MS Mincho"/>
          <w:lang w:val="en-US"/>
        </w:rPr>
        <w:t xml:space="preserve">to illustrate this using 2 UEs is shown in </w:t>
      </w:r>
      <w:r w:rsidR="00183BFF">
        <w:rPr>
          <w:rFonts w:eastAsia="MS Mincho"/>
          <w:lang w:val="en-US"/>
        </w:rPr>
        <w:fldChar w:fldCharType="begin"/>
      </w:r>
      <w:r w:rsidR="00183BFF">
        <w:rPr>
          <w:rFonts w:eastAsia="MS Mincho"/>
          <w:lang w:val="en-US"/>
        </w:rPr>
        <w:instrText xml:space="preserve"> REF _Ref39766847 \h </w:instrText>
      </w:r>
      <w:r w:rsidR="00183BFF">
        <w:rPr>
          <w:rFonts w:eastAsia="MS Mincho"/>
          <w:lang w:val="en-US"/>
        </w:rPr>
      </w:r>
      <w:r w:rsidR="00183BFF">
        <w:rPr>
          <w:rFonts w:eastAsia="MS Mincho"/>
          <w:lang w:val="en-US"/>
        </w:rPr>
        <w:fldChar w:fldCharType="separate"/>
      </w:r>
      <w:r w:rsidR="006A690A">
        <w:t xml:space="preserve">Figure </w:t>
      </w:r>
      <w:r w:rsidR="006A690A">
        <w:rPr>
          <w:noProof/>
        </w:rPr>
        <w:t>1</w:t>
      </w:r>
      <w:r w:rsidR="00183BFF">
        <w:rPr>
          <w:rFonts w:eastAsia="MS Mincho"/>
          <w:lang w:val="en-US"/>
        </w:rPr>
        <w:fldChar w:fldCharType="end"/>
      </w:r>
      <w:r w:rsidR="005031A1">
        <w:rPr>
          <w:rFonts w:eastAsia="MS Mincho"/>
          <w:lang w:val="en-US"/>
        </w:rPr>
        <w:t xml:space="preserve"> [1]</w:t>
      </w:r>
      <w:r w:rsidR="00183BFF">
        <w:rPr>
          <w:rFonts w:eastAsia="MS Mincho"/>
          <w:lang w:val="en-US"/>
        </w:rPr>
        <w:t xml:space="preserve">, where </w:t>
      </w:r>
      <w:r w:rsidR="009A7981">
        <w:rPr>
          <w:rFonts w:eastAsia="MS Mincho"/>
          <w:lang w:val="en-US"/>
        </w:rPr>
        <w:t xml:space="preserve">the </w:t>
      </w:r>
      <w:r w:rsidR="00183BFF">
        <w:rPr>
          <w:rFonts w:eastAsia="MS Mincho"/>
          <w:lang w:val="en-US"/>
        </w:rPr>
        <w:t>two UEs are configured with L1 priority indicators and:</w:t>
      </w:r>
    </w:p>
    <w:p w14:paraId="0F86A6FA" w14:textId="5C87A2DA" w:rsidR="00183BFF" w:rsidRDefault="00183BFF" w:rsidP="00183BFF">
      <w:pPr>
        <w:pStyle w:val="ListParagraph"/>
        <w:numPr>
          <w:ilvl w:val="0"/>
          <w:numId w:val="31"/>
        </w:numPr>
        <w:rPr>
          <w:rFonts w:eastAsia="MS Mincho"/>
          <w:lang w:val="en-US"/>
        </w:rPr>
      </w:pPr>
      <w:r>
        <w:rPr>
          <w:rFonts w:eastAsia="MS Mincho"/>
          <w:lang w:val="en-US"/>
        </w:rPr>
        <w:t>UE1 transmits PUSCH#1 for a real time game, therefore PUSCH#1 L1 priority = High</w:t>
      </w:r>
    </w:p>
    <w:p w14:paraId="7BE86812" w14:textId="6D0E9259" w:rsidR="00183BFF" w:rsidRDefault="00183BFF" w:rsidP="00183BFF">
      <w:pPr>
        <w:pStyle w:val="ListParagraph"/>
        <w:numPr>
          <w:ilvl w:val="0"/>
          <w:numId w:val="31"/>
        </w:numPr>
        <w:rPr>
          <w:rFonts w:eastAsia="MS Mincho"/>
          <w:lang w:val="en-US"/>
        </w:rPr>
      </w:pPr>
      <w:r>
        <w:rPr>
          <w:rFonts w:eastAsia="MS Mincho"/>
          <w:lang w:val="en-US"/>
        </w:rPr>
        <w:t xml:space="preserve">UE2 transmits PUSCH#2 for an emergency, which is triggered when the user </w:t>
      </w:r>
      <w:proofErr w:type="gramStart"/>
      <w:r>
        <w:rPr>
          <w:rFonts w:eastAsia="MS Mincho"/>
          <w:lang w:val="en-US"/>
        </w:rPr>
        <w:t>falls down</w:t>
      </w:r>
      <w:proofErr w:type="gramEnd"/>
      <w:r>
        <w:rPr>
          <w:rFonts w:eastAsia="MS Mincho"/>
          <w:lang w:val="en-US"/>
        </w:rPr>
        <w:t>, thereby PUSCH#2 is also indicated as High L1 priority</w:t>
      </w:r>
    </w:p>
    <w:p w14:paraId="63115332" w14:textId="5B87473F" w:rsidR="007621C3" w:rsidRPr="007621C3" w:rsidRDefault="007621C3" w:rsidP="007621C3">
      <w:pPr>
        <w:rPr>
          <w:rFonts w:eastAsia="MS Mincho"/>
          <w:lang w:val="en-US"/>
        </w:rPr>
      </w:pPr>
      <w:r>
        <w:rPr>
          <w:rFonts w:eastAsia="MS Mincho"/>
          <w:lang w:val="en-US"/>
        </w:rPr>
        <w:t xml:space="preserve">Although PUSCH#1 and PUSCH#2 are indicated with High L1 priority at the </w:t>
      </w:r>
      <w:r w:rsidRPr="007621C3">
        <w:rPr>
          <w:rFonts w:eastAsia="MS Mincho"/>
          <w:b/>
          <w:i/>
          <w:lang w:val="en-US"/>
        </w:rPr>
        <w:t>intra-UE</w:t>
      </w:r>
      <w:r>
        <w:rPr>
          <w:rFonts w:eastAsia="MS Mincho"/>
          <w:lang w:val="en-US"/>
        </w:rPr>
        <w:t xml:space="preserve"> level, at the </w:t>
      </w:r>
      <w:r w:rsidRPr="007621C3">
        <w:rPr>
          <w:rFonts w:eastAsia="MS Mincho"/>
          <w:b/>
          <w:i/>
          <w:lang w:val="en-US"/>
        </w:rPr>
        <w:t>inter-UE</w:t>
      </w:r>
      <w:r>
        <w:rPr>
          <w:rFonts w:eastAsia="MS Mincho"/>
          <w:lang w:val="en-US"/>
        </w:rPr>
        <w:t xml:space="preserve"> level PUSCH#2 has higher priority than PUSCH#1 since PUSCH#2 is for an emergency and PUSCH#1 is for entertainment purpose</w:t>
      </w:r>
      <w:r w:rsidR="009A7981">
        <w:rPr>
          <w:rFonts w:eastAsia="MS Mincho"/>
          <w:lang w:val="en-US"/>
        </w:rPr>
        <w:t>s</w:t>
      </w:r>
      <w:r w:rsidR="00515A33">
        <w:rPr>
          <w:rFonts w:eastAsia="MS Mincho"/>
          <w:lang w:val="en-US"/>
        </w:rPr>
        <w:t>.  However, the intra-UE L1 priority cannot distinguish whether PUSCH#1 or PUSCH#2 has higher priority, if the resources for these two PUSCHs overlap.  Hence, the intra-UE L1 priority cannot be used at the inter-UE level.</w:t>
      </w:r>
    </w:p>
    <w:p w14:paraId="07030D8B" w14:textId="3314D547" w:rsidR="00183BFF" w:rsidRDefault="00183BFF" w:rsidP="00183BFF">
      <w:pPr>
        <w:jc w:val="center"/>
        <w:rPr>
          <w:rFonts w:eastAsia="MS Mincho"/>
          <w:b/>
          <w:lang w:val="en-US"/>
        </w:rPr>
      </w:pPr>
      <w:r>
        <w:rPr>
          <w:rFonts w:eastAsia="MS Mincho"/>
          <w:b/>
          <w:noProof/>
          <w:lang w:val="en-US"/>
        </w:rPr>
        <w:lastRenderedPageBreak/>
        <w:drawing>
          <wp:inline distT="0" distB="0" distL="0" distR="0" wp14:anchorId="172F6C05" wp14:editId="3B5E554B">
            <wp:extent cx="2585085" cy="26701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85085" cy="2670175"/>
                    </a:xfrm>
                    <a:prstGeom prst="rect">
                      <a:avLst/>
                    </a:prstGeom>
                    <a:noFill/>
                  </pic:spPr>
                </pic:pic>
              </a:graphicData>
            </a:graphic>
          </wp:inline>
        </w:drawing>
      </w:r>
    </w:p>
    <w:p w14:paraId="4146D1D2" w14:textId="2BA73208" w:rsidR="00183BFF" w:rsidRDefault="00183BFF" w:rsidP="00183BFF">
      <w:pPr>
        <w:pStyle w:val="Caption"/>
        <w:jc w:val="center"/>
        <w:rPr>
          <w:noProof/>
        </w:rPr>
      </w:pPr>
      <w:bookmarkStart w:id="2" w:name="_Ref39766847"/>
      <w:r>
        <w:t xml:space="preserve">Figure </w:t>
      </w:r>
      <w:r w:rsidR="00D0738E">
        <w:fldChar w:fldCharType="begin"/>
      </w:r>
      <w:r w:rsidR="00D0738E">
        <w:instrText xml:space="preserve"> SEQ Figure \* ARABIC </w:instrText>
      </w:r>
      <w:r w:rsidR="00D0738E">
        <w:fldChar w:fldCharType="separate"/>
      </w:r>
      <w:r w:rsidR="006A690A">
        <w:rPr>
          <w:noProof/>
        </w:rPr>
        <w:t>1</w:t>
      </w:r>
      <w:r w:rsidR="00D0738E">
        <w:rPr>
          <w:noProof/>
        </w:rPr>
        <w:fldChar w:fldCharType="end"/>
      </w:r>
      <w:bookmarkEnd w:id="2"/>
      <w:r>
        <w:t>: Two UEs with high priority UL transmission</w:t>
      </w:r>
      <w:r>
        <w:rPr>
          <w:noProof/>
        </w:rPr>
        <w:t>s</w:t>
      </w:r>
    </w:p>
    <w:p w14:paraId="0F53659F" w14:textId="77777777" w:rsidR="0099282B" w:rsidRDefault="0099282B" w:rsidP="00183BFF">
      <w:pPr>
        <w:rPr>
          <w:b/>
        </w:rPr>
      </w:pPr>
    </w:p>
    <w:p w14:paraId="1539C904" w14:textId="319A80FE" w:rsidR="00183BFF" w:rsidRPr="00515A33" w:rsidRDefault="00515A33" w:rsidP="00183BFF">
      <w:pPr>
        <w:rPr>
          <w:b/>
        </w:rPr>
      </w:pPr>
      <w:r w:rsidRPr="00515A33">
        <w:rPr>
          <w:b/>
        </w:rPr>
        <w:t>Observation 1: The intra-UE L1 priority indicator cannot be used to resolve inter-UE prioritisation.</w:t>
      </w:r>
    </w:p>
    <w:p w14:paraId="051311CE" w14:textId="5DC53746" w:rsidR="00515A33" w:rsidRDefault="00515A33" w:rsidP="00183BFF"/>
    <w:p w14:paraId="24CE953E" w14:textId="13065C85" w:rsidR="00BB7315" w:rsidRDefault="00B2659D" w:rsidP="00183BFF">
      <w:r>
        <w:t xml:space="preserve">An agreement was made in RAN1#100bis-e to address the issue described in </w:t>
      </w:r>
      <w:r>
        <w:fldChar w:fldCharType="begin"/>
      </w:r>
      <w:r>
        <w:instrText xml:space="preserve"> REF _Ref39766847 \h </w:instrText>
      </w:r>
      <w:r>
        <w:fldChar w:fldCharType="separate"/>
      </w:r>
      <w:r w:rsidR="006A690A">
        <w:t xml:space="preserve">Figure </w:t>
      </w:r>
      <w:r w:rsidR="006A690A">
        <w:rPr>
          <w:noProof/>
        </w:rPr>
        <w:t>1</w:t>
      </w:r>
      <w:r>
        <w:fldChar w:fldCharType="end"/>
      </w:r>
      <w:r w:rsidR="00376CC1">
        <w:t xml:space="preserve">, where the UE supporting multi-priority traffic (e.g. </w:t>
      </w:r>
      <w:proofErr w:type="spellStart"/>
      <w:r w:rsidR="00376CC1">
        <w:t>eMBB</w:t>
      </w:r>
      <w:proofErr w:type="spellEnd"/>
      <w:r w:rsidR="00376CC1">
        <w:t xml:space="preserve"> and URLLC) can be configured to</w:t>
      </w:r>
      <w:r w:rsidR="00BB7315">
        <w:t xml:space="preserve"> either </w:t>
      </w:r>
      <w:r w:rsidR="009A7981">
        <w:t xml:space="preserve">obey </w:t>
      </w:r>
      <w:r w:rsidR="00BB7315">
        <w:t>one of the following behaviours:</w:t>
      </w:r>
    </w:p>
    <w:p w14:paraId="71E66419" w14:textId="7ABCD21D" w:rsidR="00B2659D" w:rsidRDefault="00BB7315" w:rsidP="00BB7315">
      <w:pPr>
        <w:pStyle w:val="ListParagraph"/>
        <w:numPr>
          <w:ilvl w:val="0"/>
          <w:numId w:val="32"/>
        </w:numPr>
      </w:pPr>
      <w:r w:rsidRPr="00BB7315">
        <w:rPr>
          <w:b/>
        </w:rPr>
        <w:t>Behaviour 1:</w:t>
      </w:r>
      <w:r>
        <w:t xml:space="preserve"> Cancel only low </w:t>
      </w:r>
      <w:r w:rsidR="00196C4A">
        <w:t xml:space="preserve">L1 </w:t>
      </w:r>
      <w:r>
        <w:t>priority UL transmissions that are indicated in the UL CI</w:t>
      </w:r>
    </w:p>
    <w:p w14:paraId="715FC5B5" w14:textId="35C0F62B" w:rsidR="00BB7315" w:rsidRDefault="00BB7315" w:rsidP="00BB7315">
      <w:pPr>
        <w:pStyle w:val="ListParagraph"/>
        <w:numPr>
          <w:ilvl w:val="0"/>
          <w:numId w:val="32"/>
        </w:numPr>
      </w:pPr>
      <w:r w:rsidRPr="00BB7315">
        <w:rPr>
          <w:b/>
        </w:rPr>
        <w:t>Behaviour 2:</w:t>
      </w:r>
      <w:r>
        <w:t xml:space="preserve"> Cancel any UL transmissions that are indicated in the UL CI regardless of </w:t>
      </w:r>
      <w:r w:rsidR="00196C4A">
        <w:t xml:space="preserve">L1 </w:t>
      </w:r>
      <w:r>
        <w:t>priority</w:t>
      </w:r>
    </w:p>
    <w:p w14:paraId="5BBFEE44" w14:textId="60C06DB9" w:rsidR="006A690A" w:rsidRDefault="00D272FF" w:rsidP="00183BFF">
      <w:r>
        <w:t xml:space="preserve">Using the example in </w:t>
      </w:r>
      <w:r>
        <w:fldChar w:fldCharType="begin"/>
      </w:r>
      <w:r>
        <w:instrText xml:space="preserve"> REF _Ref39766847 \h </w:instrText>
      </w:r>
      <w:r>
        <w:fldChar w:fldCharType="separate"/>
      </w:r>
      <w:r w:rsidR="006A690A">
        <w:t xml:space="preserve">Figure </w:t>
      </w:r>
      <w:r w:rsidR="006A690A">
        <w:rPr>
          <w:noProof/>
        </w:rPr>
        <w:t>1</w:t>
      </w:r>
      <w:r>
        <w:fldChar w:fldCharType="end"/>
      </w:r>
      <w:r>
        <w:t xml:space="preserve">, UE1 can </w:t>
      </w:r>
      <w:r w:rsidR="00954885">
        <w:t xml:space="preserve">be </w:t>
      </w:r>
      <w:r>
        <w:t xml:space="preserve">configured with Behaviour 2 whilst </w:t>
      </w:r>
      <w:r w:rsidRPr="006108A9">
        <w:t>UE2 is configured with Behaviour 1.</w:t>
      </w:r>
      <w:r>
        <w:t xml:space="preserve">  When PUSCH#1 &amp; PUSCH#2 collide and the colliding resources are indicated in the UL CI, UE1 will cancel PUSCH#1 whilst UE2 will transmit PUSCH#2.  However, this configuration </w:t>
      </w:r>
      <w:r w:rsidR="003A5F84">
        <w:t xml:space="preserve">can only address very limited cases and </w:t>
      </w:r>
      <w:r w:rsidR="009A7981">
        <w:t xml:space="preserve">is </w:t>
      </w:r>
      <w:r w:rsidR="003A5F84">
        <w:t>unable to solve the case where two UEs are configured with Behaviour 2</w:t>
      </w:r>
      <w:r w:rsidR="00954885">
        <w:t xml:space="preserve"> or </w:t>
      </w:r>
      <w:r w:rsidR="009A7981">
        <w:t xml:space="preserve">the </w:t>
      </w:r>
      <w:r w:rsidR="00954885">
        <w:t>case where a Behaviour 1 UE transmit</w:t>
      </w:r>
      <w:r w:rsidR="00B50E95">
        <w:t>s</w:t>
      </w:r>
      <w:r w:rsidR="00954885">
        <w:t xml:space="preserve"> a low priority PUSCH and a Behaviour 2 UE transmit</w:t>
      </w:r>
      <w:r w:rsidR="00B50E95">
        <w:t>s</w:t>
      </w:r>
      <w:r w:rsidR="00954885">
        <w:t xml:space="preserve"> a high priority PUSCH</w:t>
      </w:r>
      <w:r w:rsidR="003A5F84">
        <w:t xml:space="preserve">.  For example, </w:t>
      </w:r>
      <w:r w:rsidR="006A690A">
        <w:t xml:space="preserve">in </w:t>
      </w:r>
      <w:r w:rsidR="006A690A">
        <w:fldChar w:fldCharType="begin"/>
      </w:r>
      <w:r w:rsidR="006A690A">
        <w:instrText xml:space="preserve"> REF _Ref40448388 \h </w:instrText>
      </w:r>
      <w:r w:rsidR="006A690A">
        <w:fldChar w:fldCharType="separate"/>
      </w:r>
      <w:r w:rsidR="006A690A">
        <w:t xml:space="preserve">Figure </w:t>
      </w:r>
      <w:r w:rsidR="006A690A">
        <w:rPr>
          <w:noProof/>
        </w:rPr>
        <w:t>2</w:t>
      </w:r>
      <w:r w:rsidR="006A690A">
        <w:fldChar w:fldCharType="end"/>
      </w:r>
      <w:r w:rsidR="006A690A">
        <w:t xml:space="preserve"> we have:</w:t>
      </w:r>
    </w:p>
    <w:p w14:paraId="47D002D8" w14:textId="77777777" w:rsidR="006A690A" w:rsidRDefault="006A690A" w:rsidP="006A690A">
      <w:pPr>
        <w:pStyle w:val="ListParagraph"/>
        <w:numPr>
          <w:ilvl w:val="0"/>
          <w:numId w:val="38"/>
        </w:numPr>
        <w:rPr>
          <w:rFonts w:eastAsia="MS Mincho"/>
          <w:lang w:val="en-US"/>
        </w:rPr>
      </w:pPr>
      <w:r>
        <w:rPr>
          <w:rFonts w:eastAsia="MS Mincho"/>
          <w:lang w:val="en-US"/>
        </w:rPr>
        <w:t>UE1 transmits PUSCH#1 for a real time game, therefore PUSCH#1 L1 priority = High</w:t>
      </w:r>
    </w:p>
    <w:p w14:paraId="2D4A1BD3" w14:textId="7F3D0B67" w:rsidR="006A690A" w:rsidRDefault="006A690A" w:rsidP="006A690A">
      <w:pPr>
        <w:pStyle w:val="ListParagraph"/>
        <w:numPr>
          <w:ilvl w:val="0"/>
          <w:numId w:val="38"/>
        </w:numPr>
      </w:pPr>
      <w:r>
        <w:t>UE3 transmits PUSCH#3 for uploading a photo to the cloud, therefore PUSCH#3 L1 priority = Low</w:t>
      </w:r>
    </w:p>
    <w:p w14:paraId="5CF31DA9" w14:textId="1C47F44A" w:rsidR="00D272FF" w:rsidRDefault="003B0D94" w:rsidP="00183BFF">
      <w:r>
        <w:t xml:space="preserve">Here UE1 is once again configured with Behaviour 2.  </w:t>
      </w:r>
      <w:bookmarkStart w:id="3" w:name="_GoBack"/>
      <w:bookmarkEnd w:id="3"/>
      <w:r w:rsidR="00F05834">
        <w:t>Regardless whether UE3 is configured with Behaviour 1 or Behaviour 2, if PUSCH#1 and PUSCH#3 collide, then both PUSCHs will be cancelled by the UL CI</w:t>
      </w:r>
      <w:r w:rsidR="006108A9">
        <w:t xml:space="preserve"> and UE1 suffers from self-pre-emption</w:t>
      </w:r>
      <w:r w:rsidR="00F05834">
        <w:t xml:space="preserve">, which is not the desired outcome since we would want PUSCH#1 to be transmitted and PUSCH#3 to be cancelled.  That is, a UE </w:t>
      </w:r>
      <w:r w:rsidR="006108A9">
        <w:t xml:space="preserve">transmitting a high priority PUSCH and is </w:t>
      </w:r>
      <w:r w:rsidR="00F05834">
        <w:t>configured with Behaviour 2 will suffer from self-pre-emption</w:t>
      </w:r>
      <w:r w:rsidR="006108A9">
        <w:t xml:space="preserve">.  </w:t>
      </w:r>
      <w:r w:rsidR="006918A9">
        <w:t xml:space="preserve">It should also be noted that UE1 cannot be RRC reconfigured to Behaviour 1 quickly enough to react to such collisions.  </w:t>
      </w:r>
    </w:p>
    <w:p w14:paraId="56381430" w14:textId="6F31B032" w:rsidR="003A0E3B" w:rsidRDefault="003A0E3B" w:rsidP="003A0E3B">
      <w:pPr>
        <w:keepNext/>
        <w:jc w:val="center"/>
      </w:pPr>
      <w:r>
        <w:rPr>
          <w:noProof/>
        </w:rPr>
        <w:lastRenderedPageBreak/>
        <w:drawing>
          <wp:inline distT="0" distB="0" distL="0" distR="0" wp14:anchorId="7A698B04" wp14:editId="5736DFB9">
            <wp:extent cx="2585085" cy="25177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85085" cy="2517775"/>
                    </a:xfrm>
                    <a:prstGeom prst="rect">
                      <a:avLst/>
                    </a:prstGeom>
                    <a:noFill/>
                  </pic:spPr>
                </pic:pic>
              </a:graphicData>
            </a:graphic>
          </wp:inline>
        </w:drawing>
      </w:r>
    </w:p>
    <w:p w14:paraId="08A787B9" w14:textId="41F59F82" w:rsidR="003A0E3B" w:rsidRDefault="003A0E3B" w:rsidP="003A0E3B">
      <w:pPr>
        <w:pStyle w:val="Caption"/>
        <w:jc w:val="center"/>
      </w:pPr>
      <w:bookmarkStart w:id="4" w:name="_Ref40448388"/>
      <w:r>
        <w:t xml:space="preserve">Figure </w:t>
      </w:r>
      <w:r>
        <w:fldChar w:fldCharType="begin"/>
      </w:r>
      <w:r>
        <w:instrText xml:space="preserve"> SEQ Figure \* ARABIC </w:instrText>
      </w:r>
      <w:r>
        <w:fldChar w:fldCharType="separate"/>
      </w:r>
      <w:r w:rsidR="006A690A">
        <w:rPr>
          <w:noProof/>
        </w:rPr>
        <w:t>2</w:t>
      </w:r>
      <w:r>
        <w:fldChar w:fldCharType="end"/>
      </w:r>
      <w:bookmarkEnd w:id="4"/>
      <w:r>
        <w:t>: UE2 configured with Behaviour 2 suffers from self-pre-emption</w:t>
      </w:r>
    </w:p>
    <w:p w14:paraId="51C41512" w14:textId="77777777" w:rsidR="003A0E3B" w:rsidRPr="003A0E3B" w:rsidRDefault="003A0E3B" w:rsidP="003A0E3B"/>
    <w:p w14:paraId="11167DE6" w14:textId="3146A6B2" w:rsidR="00BC717F" w:rsidRDefault="00BC717F" w:rsidP="00183BFF">
      <w:pPr>
        <w:rPr>
          <w:b/>
        </w:rPr>
      </w:pPr>
      <w:r w:rsidRPr="00BD762D">
        <w:rPr>
          <w:b/>
        </w:rPr>
        <w:t xml:space="preserve">Observation 2: UE </w:t>
      </w:r>
      <w:r w:rsidR="00BD762D" w:rsidRPr="00BD762D">
        <w:rPr>
          <w:b/>
        </w:rPr>
        <w:t>configured with Behaviour 2 (i.e. cancel all UL transmissions indicated by the UL CI) can cause self-pre-emption where the UE’s URLLC PUSCH is the pre-emptor and is being cancelled by the UL CI.</w:t>
      </w:r>
      <w:r w:rsidR="00954885">
        <w:rPr>
          <w:b/>
        </w:rPr>
        <w:t xml:space="preserve">  This can occur in</w:t>
      </w:r>
      <w:r w:rsidR="00B50E95">
        <w:rPr>
          <w:b/>
        </w:rPr>
        <w:t xml:space="preserve"> a</w:t>
      </w:r>
      <w:r w:rsidR="00954885">
        <w:rPr>
          <w:b/>
        </w:rPr>
        <w:t xml:space="preserve"> situation where the UE with Behaviour 2 is transmitting a high priority UL transmission and </w:t>
      </w:r>
      <w:r w:rsidR="00B50E95">
        <w:rPr>
          <w:b/>
        </w:rPr>
        <w:t xml:space="preserve">it </w:t>
      </w:r>
      <w:r w:rsidR="00954885">
        <w:rPr>
          <w:b/>
        </w:rPr>
        <w:t>collides with:</w:t>
      </w:r>
    </w:p>
    <w:p w14:paraId="6BCE975B" w14:textId="77777777" w:rsidR="00196C4A" w:rsidRPr="00954885" w:rsidRDefault="00196C4A" w:rsidP="00196C4A">
      <w:pPr>
        <w:pStyle w:val="ListParagraph"/>
        <w:numPr>
          <w:ilvl w:val="0"/>
          <w:numId w:val="37"/>
        </w:numPr>
        <w:rPr>
          <w:b/>
        </w:rPr>
      </w:pPr>
      <w:r>
        <w:rPr>
          <w:b/>
        </w:rPr>
        <w:t>Another UE configured with Behaviour 1 transmitting a lower priority UL transmission</w:t>
      </w:r>
    </w:p>
    <w:p w14:paraId="5821985F" w14:textId="36E2D8EC" w:rsidR="00954885" w:rsidRDefault="00954885" w:rsidP="00954885">
      <w:pPr>
        <w:pStyle w:val="ListParagraph"/>
        <w:numPr>
          <w:ilvl w:val="0"/>
          <w:numId w:val="37"/>
        </w:numPr>
        <w:rPr>
          <w:b/>
        </w:rPr>
      </w:pPr>
      <w:r>
        <w:rPr>
          <w:b/>
        </w:rPr>
        <w:t>Another UE configured with Behaviour 2 transmitting a lower priority UL transmission</w:t>
      </w:r>
    </w:p>
    <w:p w14:paraId="696E7F2B" w14:textId="60D99D6F" w:rsidR="00BD762D" w:rsidRDefault="00BD762D" w:rsidP="00183BFF">
      <w:r w:rsidRPr="00BD762D">
        <w:rPr>
          <w:b/>
        </w:rPr>
        <w:t xml:space="preserve">Observation 3: RRC Reconfiguration </w:t>
      </w:r>
      <w:r w:rsidR="00B50E95">
        <w:rPr>
          <w:b/>
        </w:rPr>
        <w:t xml:space="preserve">of </w:t>
      </w:r>
      <w:r w:rsidRPr="00BD762D">
        <w:rPr>
          <w:b/>
        </w:rPr>
        <w:t xml:space="preserve">a UE between Behaviour 1 and Behaviour 2 is impractical and too slow to meet the low latency requirement of </w:t>
      </w:r>
      <w:proofErr w:type="spellStart"/>
      <w:r w:rsidRPr="00BD762D">
        <w:rPr>
          <w:b/>
        </w:rPr>
        <w:t>eURLLC</w:t>
      </w:r>
      <w:proofErr w:type="spellEnd"/>
      <w:r w:rsidRPr="00BD762D">
        <w:rPr>
          <w:b/>
        </w:rPr>
        <w:t>.</w:t>
      </w:r>
    </w:p>
    <w:p w14:paraId="1E2DFC35" w14:textId="653149FB" w:rsidR="00BD762D" w:rsidRDefault="00BD762D" w:rsidP="00183BFF"/>
    <w:p w14:paraId="2EEFFC06" w14:textId="1BB5D98E" w:rsidR="00BD762D" w:rsidRDefault="00EA6352" w:rsidP="00183BFF">
      <w:r>
        <w:t>UL CI is group common and addresses multiple UEs since it was argued that this is an efficient use of resource.  Hence, we expect a mixture of UEs configured with Behaviour 1 and Behaviour 2 to monitor the same UL CI and so we expect self-pre-emption to occur in a typical deployment.</w:t>
      </w:r>
    </w:p>
    <w:p w14:paraId="660D821B" w14:textId="0E2FC650" w:rsidR="00EA6352" w:rsidRPr="00EA6352" w:rsidRDefault="00EA6352" w:rsidP="00183BFF">
      <w:pPr>
        <w:rPr>
          <w:b/>
        </w:rPr>
      </w:pPr>
      <w:r w:rsidRPr="00EA6352">
        <w:rPr>
          <w:b/>
        </w:rPr>
        <w:t>Observation 4: Self-pre-emption is likely to occur in a typical deployment.</w:t>
      </w:r>
    </w:p>
    <w:p w14:paraId="11B41159" w14:textId="59D7AF79" w:rsidR="00D5405D" w:rsidRDefault="00D5405D" w:rsidP="00285393">
      <w:pPr>
        <w:rPr>
          <w:rFonts w:eastAsia="MS Mincho"/>
          <w:lang w:val="en-US"/>
        </w:rPr>
      </w:pPr>
    </w:p>
    <w:p w14:paraId="42738894" w14:textId="7F78A7B1" w:rsidR="00EA6352" w:rsidRDefault="00BC0EC0" w:rsidP="00285393">
      <w:pPr>
        <w:rPr>
          <w:rFonts w:eastAsia="MS Mincho"/>
          <w:lang w:val="en-US"/>
        </w:rPr>
      </w:pPr>
      <w:r>
        <w:rPr>
          <w:rFonts w:eastAsia="MS Mincho"/>
          <w:lang w:val="en-US"/>
        </w:rPr>
        <w:t>The self-pre-emption issue was discussed in RAN1#100bis-e and</w:t>
      </w:r>
      <w:r w:rsidR="009F5A48">
        <w:rPr>
          <w:rFonts w:eastAsia="MS Mincho"/>
          <w:lang w:val="en-US"/>
        </w:rPr>
        <w:t xml:space="preserve"> a solution that was almost agreed was proposed in an email discussion</w:t>
      </w:r>
      <w:r w:rsidR="007A108D">
        <w:rPr>
          <w:rFonts w:eastAsia="MS Mincho"/>
          <w:lang w:val="en-US"/>
        </w:rPr>
        <w:t xml:space="preserve"> [2]</w:t>
      </w:r>
      <w:r w:rsidR="009F5A48">
        <w:rPr>
          <w:rFonts w:eastAsia="MS Mincho"/>
          <w:lang w:val="en-US"/>
        </w:rPr>
        <w:t xml:space="preserve"> as follows:</w:t>
      </w:r>
    </w:p>
    <w:p w14:paraId="0D8FF591" w14:textId="77777777" w:rsidR="007A108D" w:rsidRPr="007A108D" w:rsidRDefault="007A108D" w:rsidP="007A108D">
      <w:pPr>
        <w:pStyle w:val="ListParagraph"/>
        <w:numPr>
          <w:ilvl w:val="0"/>
          <w:numId w:val="35"/>
        </w:numPr>
        <w:rPr>
          <w:rFonts w:eastAsia="MS Mincho"/>
          <w:i/>
          <w:lang w:val="en-US"/>
        </w:rPr>
      </w:pPr>
      <w:r w:rsidRPr="007A108D">
        <w:rPr>
          <w:rFonts w:eastAsia="MS Mincho"/>
          <w:i/>
          <w:lang w:val="en-US"/>
        </w:rPr>
        <w:t>A DCI format 2_4 is only applicable to an uplink grant scheduling PUSCH/SRS if the ending symbol of the PDCCH carrying the UL grant is earlier than the first symbol of the PDCCH carrying DCI format 2_4. If the UE does not cancel a transmission in resources indicated by DCI format 2_4, the UE can receive an UL grant scheduling a transmission in any resources and transmit accordingly, if the ending symbol the PDCCH carrying UL grant is no earlier than the first symbol of the PDCCH carrying DCI format 2_4.</w:t>
      </w:r>
    </w:p>
    <w:p w14:paraId="66CC64CF" w14:textId="77777777" w:rsidR="007A108D" w:rsidRPr="007A108D" w:rsidRDefault="007A108D" w:rsidP="007A108D">
      <w:pPr>
        <w:pStyle w:val="ListParagraph"/>
        <w:numPr>
          <w:ilvl w:val="0"/>
          <w:numId w:val="35"/>
        </w:numPr>
        <w:rPr>
          <w:rFonts w:eastAsia="MS Mincho"/>
          <w:i/>
          <w:lang w:val="en-US"/>
        </w:rPr>
      </w:pPr>
      <w:r w:rsidRPr="007A108D">
        <w:rPr>
          <w:rFonts w:eastAsia="MS Mincho"/>
          <w:i/>
          <w:lang w:val="en-US"/>
        </w:rPr>
        <w:t xml:space="preserve">UE does not expect to receive a PDCCH carrying UL grant with its ending symbol no earlier than the first symbol of a PDCCH carrying DCI format 2_4 scheduling a transmission in resource colliding with the ones indicated by DCI formant 2_4 or in the cancelled symbols that do not overlap with the resource indicated by the DCI format 2_4, if the UE has to cancel another transmission in resource indicated by the DCI format 2_4 </w:t>
      </w:r>
    </w:p>
    <w:p w14:paraId="4A444EB0" w14:textId="77777777" w:rsidR="007A108D" w:rsidRPr="007A108D" w:rsidRDefault="007A108D" w:rsidP="007A108D">
      <w:pPr>
        <w:pStyle w:val="ListParagraph"/>
        <w:numPr>
          <w:ilvl w:val="1"/>
          <w:numId w:val="35"/>
        </w:numPr>
        <w:rPr>
          <w:rFonts w:eastAsia="MS Mincho"/>
          <w:i/>
          <w:lang w:val="en-US"/>
        </w:rPr>
      </w:pPr>
      <w:r w:rsidRPr="007A108D">
        <w:rPr>
          <w:rFonts w:eastAsia="MS Mincho"/>
          <w:i/>
          <w:lang w:val="en-US"/>
        </w:rPr>
        <w:t xml:space="preserve">FFS under what condition (if there is such a condition), that UE can be scheduled by an UL grant to transmit in any resource if the UE </w:t>
      </w:r>
      <w:proofErr w:type="gramStart"/>
      <w:r w:rsidRPr="007A108D">
        <w:rPr>
          <w:rFonts w:eastAsia="MS Mincho"/>
          <w:i/>
          <w:lang w:val="en-US"/>
        </w:rPr>
        <w:t>has to</w:t>
      </w:r>
      <w:proofErr w:type="gramEnd"/>
      <w:r w:rsidRPr="007A108D">
        <w:rPr>
          <w:rFonts w:eastAsia="MS Mincho"/>
          <w:i/>
          <w:lang w:val="en-US"/>
        </w:rPr>
        <w:t xml:space="preserve"> cancel a transmission in the resources indicated by the DCI format 2_4, and if the UL grant is received after the DCI format 2_4</w:t>
      </w:r>
    </w:p>
    <w:p w14:paraId="3903A361" w14:textId="77777777" w:rsidR="007A108D" w:rsidRDefault="007A108D" w:rsidP="00285393">
      <w:pPr>
        <w:rPr>
          <w:rFonts w:eastAsia="MS Mincho"/>
          <w:lang w:val="en-US"/>
        </w:rPr>
      </w:pPr>
    </w:p>
    <w:p w14:paraId="7A2699DA" w14:textId="398B8896" w:rsidR="009F5A48" w:rsidRDefault="00E45A89" w:rsidP="00285393">
      <w:pPr>
        <w:rPr>
          <w:rFonts w:eastAsia="MS Mincho"/>
          <w:lang w:val="en-US"/>
        </w:rPr>
      </w:pPr>
      <w:r>
        <w:rPr>
          <w:rFonts w:eastAsia="MS Mincho"/>
          <w:lang w:val="en-US"/>
        </w:rPr>
        <w:lastRenderedPageBreak/>
        <w:t>The rationale for this proposal is:</w:t>
      </w:r>
    </w:p>
    <w:p w14:paraId="7884AA1C" w14:textId="164CC6E2" w:rsidR="00E45A89" w:rsidRDefault="00E45A89" w:rsidP="00E45A89">
      <w:pPr>
        <w:pStyle w:val="ListParagraph"/>
        <w:numPr>
          <w:ilvl w:val="0"/>
          <w:numId w:val="34"/>
        </w:numPr>
        <w:rPr>
          <w:rFonts w:eastAsia="MS Mincho"/>
          <w:lang w:val="en-US"/>
        </w:rPr>
      </w:pPr>
      <w:r>
        <w:rPr>
          <w:rFonts w:eastAsia="MS Mincho"/>
          <w:lang w:val="en-US"/>
        </w:rPr>
        <w:t xml:space="preserve">UL CI is intended to cancel PUSCH (UL transmissions) that </w:t>
      </w:r>
      <w:r w:rsidR="00B50E95">
        <w:rPr>
          <w:rFonts w:eastAsia="MS Mincho"/>
          <w:lang w:val="en-US"/>
        </w:rPr>
        <w:t xml:space="preserve">have </w:t>
      </w:r>
      <w:r w:rsidRPr="00E45A89">
        <w:rPr>
          <w:rFonts w:eastAsia="MS Mincho"/>
          <w:b/>
          <w:i/>
          <w:lang w:val="en-US"/>
        </w:rPr>
        <w:t>already been</w:t>
      </w:r>
      <w:r>
        <w:rPr>
          <w:rFonts w:eastAsia="MS Mincho"/>
          <w:lang w:val="en-US"/>
        </w:rPr>
        <w:t xml:space="preserve"> scheduled rather than PUSCH that </w:t>
      </w:r>
      <w:r w:rsidR="00B50E95">
        <w:rPr>
          <w:rFonts w:eastAsia="MS Mincho"/>
          <w:lang w:val="en-US"/>
        </w:rPr>
        <w:t xml:space="preserve">are </w:t>
      </w:r>
      <w:r>
        <w:rPr>
          <w:rFonts w:eastAsia="MS Mincho"/>
          <w:lang w:val="en-US"/>
        </w:rPr>
        <w:t>yet to be scheduled.</w:t>
      </w:r>
    </w:p>
    <w:p w14:paraId="6E050E05" w14:textId="3EE745BA" w:rsidR="00E45A89" w:rsidRDefault="00E45A89" w:rsidP="00E45A89">
      <w:pPr>
        <w:pStyle w:val="ListParagraph"/>
        <w:numPr>
          <w:ilvl w:val="0"/>
          <w:numId w:val="34"/>
        </w:numPr>
        <w:rPr>
          <w:rFonts w:eastAsia="MS Mincho"/>
          <w:lang w:val="en-US"/>
        </w:rPr>
      </w:pPr>
      <w:r>
        <w:rPr>
          <w:rFonts w:eastAsia="MS Mincho"/>
          <w:lang w:val="en-US"/>
        </w:rPr>
        <w:t>From UE implementation</w:t>
      </w:r>
      <w:r w:rsidR="00684A26">
        <w:rPr>
          <w:rFonts w:eastAsia="MS Mincho"/>
          <w:lang w:val="en-US"/>
        </w:rPr>
        <w:t xml:space="preserve"> point of view,</w:t>
      </w:r>
      <w:r>
        <w:rPr>
          <w:rFonts w:eastAsia="MS Mincho"/>
          <w:lang w:val="en-US"/>
        </w:rPr>
        <w:t xml:space="preserve"> it is </w:t>
      </w:r>
      <w:r w:rsidRPr="00E45A89">
        <w:rPr>
          <w:rFonts w:eastAsia="MS Mincho"/>
          <w:lang w:val="en-US"/>
        </w:rPr>
        <w:t>not desirable</w:t>
      </w:r>
      <w:r>
        <w:rPr>
          <w:rFonts w:eastAsia="MS Mincho"/>
          <w:lang w:val="en-US"/>
        </w:rPr>
        <w:t xml:space="preserve"> for a UE to be cancelling resources indicated by the UL CI and process</w:t>
      </w:r>
      <w:r w:rsidR="00B50E95">
        <w:rPr>
          <w:rFonts w:eastAsia="MS Mincho"/>
          <w:lang w:val="en-US"/>
        </w:rPr>
        <w:t>ing</w:t>
      </w:r>
      <w:r>
        <w:rPr>
          <w:rFonts w:eastAsia="MS Mincho"/>
          <w:lang w:val="en-US"/>
        </w:rPr>
        <w:t xml:space="preserve"> a transmission on resources that are being indicated as cancelled by the same UL CI.</w:t>
      </w:r>
    </w:p>
    <w:p w14:paraId="05466E5B" w14:textId="2E12E4F2" w:rsidR="00E45A89" w:rsidRDefault="005031A1" w:rsidP="00E45A89">
      <w:pPr>
        <w:pStyle w:val="ListParagraph"/>
        <w:numPr>
          <w:ilvl w:val="0"/>
          <w:numId w:val="34"/>
        </w:numPr>
        <w:rPr>
          <w:rFonts w:eastAsia="MS Mincho"/>
          <w:lang w:val="en-US"/>
        </w:rPr>
      </w:pPr>
      <w:r>
        <w:rPr>
          <w:rFonts w:eastAsia="MS Mincho"/>
          <w:lang w:val="en-US"/>
        </w:rPr>
        <w:t>For intra-UE prioritization, when a high priority PUSCH overlaps with a low priority PUSCH, t</w:t>
      </w:r>
      <w:r w:rsidRPr="005031A1">
        <w:rPr>
          <w:rFonts w:eastAsia="MS Mincho"/>
          <w:lang w:val="en-US"/>
        </w:rPr>
        <w:t>he UE is not expected to be scheduled to transmit in the non-overlapping canceled symbols</w:t>
      </w:r>
      <w:r>
        <w:rPr>
          <w:rFonts w:eastAsia="MS Mincho"/>
          <w:lang w:val="en-US"/>
        </w:rPr>
        <w:t xml:space="preserve"> of the low priority PUSCH.  We expect </w:t>
      </w:r>
      <w:r w:rsidR="00B50E95">
        <w:rPr>
          <w:rFonts w:eastAsia="MS Mincho"/>
          <w:lang w:val="en-US"/>
        </w:rPr>
        <w:t>t</w:t>
      </w:r>
      <w:r>
        <w:rPr>
          <w:rFonts w:eastAsia="MS Mincho"/>
          <w:lang w:val="en-US"/>
        </w:rPr>
        <w:t xml:space="preserve">his </w:t>
      </w:r>
      <w:proofErr w:type="spellStart"/>
      <w:r>
        <w:rPr>
          <w:rFonts w:eastAsia="MS Mincho"/>
          <w:lang w:val="en-US"/>
        </w:rPr>
        <w:t>behaviour</w:t>
      </w:r>
      <w:proofErr w:type="spellEnd"/>
      <w:r>
        <w:rPr>
          <w:rFonts w:eastAsia="MS Mincho"/>
          <w:lang w:val="en-US"/>
        </w:rPr>
        <w:t xml:space="preserve"> to be applicable for PUSCH cancelled by UL CI, that is the UE is not expected to be scheduled to transmit in symbols (overlapping or non-overlapping</w:t>
      </w:r>
      <w:r w:rsidR="00EF33D7">
        <w:rPr>
          <w:rFonts w:eastAsia="MS Mincho"/>
          <w:lang w:val="en-US"/>
        </w:rPr>
        <w:t xml:space="preserve"> in frequency</w:t>
      </w:r>
      <w:r>
        <w:rPr>
          <w:rFonts w:eastAsia="MS Mincho"/>
          <w:lang w:val="en-US"/>
        </w:rPr>
        <w:t xml:space="preserve">) of a PUSCH </w:t>
      </w:r>
      <w:r w:rsidR="000013E8">
        <w:rPr>
          <w:rFonts w:eastAsia="MS Mincho"/>
          <w:lang w:val="en-US"/>
        </w:rPr>
        <w:t xml:space="preserve">from the same UE </w:t>
      </w:r>
      <w:r>
        <w:rPr>
          <w:rFonts w:eastAsia="MS Mincho"/>
          <w:lang w:val="en-US"/>
        </w:rPr>
        <w:t>that has been cancelled by UL CI.</w:t>
      </w:r>
    </w:p>
    <w:p w14:paraId="194733F7" w14:textId="77777777" w:rsidR="00684A26" w:rsidRDefault="00684A26" w:rsidP="00085F47">
      <w:pPr>
        <w:rPr>
          <w:rFonts w:eastAsia="MS Mincho"/>
          <w:lang w:val="en-US"/>
        </w:rPr>
      </w:pPr>
    </w:p>
    <w:p w14:paraId="335FA026" w14:textId="1A769529" w:rsidR="00CE1506" w:rsidRDefault="008519DA" w:rsidP="00085F47">
      <w:pPr>
        <w:rPr>
          <w:rFonts w:eastAsia="MS Mincho"/>
          <w:lang w:val="en-US"/>
        </w:rPr>
      </w:pPr>
      <w:r>
        <w:rPr>
          <w:rFonts w:eastAsia="MS Mincho"/>
          <w:lang w:val="en-US"/>
        </w:rPr>
        <w:fldChar w:fldCharType="begin"/>
      </w:r>
      <w:r>
        <w:rPr>
          <w:rFonts w:eastAsia="MS Mincho"/>
          <w:lang w:val="en-US"/>
        </w:rPr>
        <w:instrText xml:space="preserve"> REF _Ref40103480 \h </w:instrText>
      </w:r>
      <w:r>
        <w:rPr>
          <w:rFonts w:eastAsia="MS Mincho"/>
          <w:lang w:val="en-US"/>
        </w:rPr>
      </w:r>
      <w:r>
        <w:rPr>
          <w:rFonts w:eastAsia="MS Mincho"/>
          <w:lang w:val="en-US"/>
        </w:rPr>
        <w:fldChar w:fldCharType="separate"/>
      </w:r>
      <w:r w:rsidR="006A690A">
        <w:t xml:space="preserve">Figure </w:t>
      </w:r>
      <w:r w:rsidR="006A690A">
        <w:rPr>
          <w:noProof/>
        </w:rPr>
        <w:t>3</w:t>
      </w:r>
      <w:r>
        <w:rPr>
          <w:rFonts w:eastAsia="MS Mincho"/>
          <w:lang w:val="en-US"/>
        </w:rPr>
        <w:fldChar w:fldCharType="end"/>
      </w:r>
      <w:r>
        <w:rPr>
          <w:rFonts w:eastAsia="MS Mincho"/>
          <w:lang w:val="en-US"/>
        </w:rPr>
        <w:t xml:space="preserve"> shows 4 cases where a UE receive</w:t>
      </w:r>
      <w:r w:rsidR="00CE1506">
        <w:rPr>
          <w:rFonts w:eastAsia="MS Mincho"/>
          <w:lang w:val="en-US"/>
        </w:rPr>
        <w:t>s</w:t>
      </w:r>
      <w:r>
        <w:rPr>
          <w:rFonts w:eastAsia="MS Mincho"/>
          <w:lang w:val="en-US"/>
        </w:rPr>
        <w:t xml:space="preserve"> two </w:t>
      </w:r>
      <w:r w:rsidR="00DC2C61">
        <w:rPr>
          <w:rFonts w:eastAsia="MS Mincho"/>
          <w:lang w:val="en-US"/>
        </w:rPr>
        <w:t>UL grant</w:t>
      </w:r>
      <w:r>
        <w:rPr>
          <w:rFonts w:eastAsia="MS Mincho"/>
          <w:lang w:val="en-US"/>
        </w:rPr>
        <w:t>s, UG1 &amp; UG2</w:t>
      </w:r>
      <w:r w:rsidR="00CE1506">
        <w:rPr>
          <w:rFonts w:eastAsia="MS Mincho"/>
          <w:lang w:val="en-US"/>
        </w:rPr>
        <w:t xml:space="preserve"> such that</w:t>
      </w:r>
      <w:r>
        <w:rPr>
          <w:rFonts w:eastAsia="MS Mincho"/>
          <w:lang w:val="en-US"/>
        </w:rPr>
        <w:t xml:space="preserve"> UG1 is received before the UL CI and UG2 is received at or after the UL CI</w:t>
      </w:r>
      <w:r w:rsidR="00F942F8">
        <w:rPr>
          <w:rFonts w:eastAsia="MS Mincho"/>
          <w:lang w:val="en-US"/>
        </w:rPr>
        <w:t xml:space="preserve"> (</w:t>
      </w:r>
      <w:r w:rsidR="00F942F8" w:rsidRPr="00F942F8">
        <w:rPr>
          <w:rFonts w:eastAsia="MS Mincho"/>
          <w:i/>
          <w:lang w:val="en-US"/>
        </w:rPr>
        <w:t>NOTE: UG1 and UG2 belong to the SAME UE</w:t>
      </w:r>
      <w:r w:rsidR="00F942F8">
        <w:rPr>
          <w:rFonts w:eastAsia="MS Mincho"/>
          <w:lang w:val="en-US"/>
        </w:rPr>
        <w:t>)</w:t>
      </w:r>
      <w:r w:rsidR="00CE1506">
        <w:rPr>
          <w:rFonts w:eastAsia="MS Mincho"/>
          <w:lang w:val="en-US"/>
        </w:rPr>
        <w:t>:</w:t>
      </w:r>
    </w:p>
    <w:p w14:paraId="70449E38" w14:textId="652BE411" w:rsidR="00085F47" w:rsidRDefault="00CE1506" w:rsidP="00CE1506">
      <w:pPr>
        <w:pStyle w:val="ListParagraph"/>
        <w:numPr>
          <w:ilvl w:val="0"/>
          <w:numId w:val="36"/>
        </w:numPr>
        <w:rPr>
          <w:rFonts w:eastAsia="MS Mincho"/>
          <w:lang w:val="en-US"/>
        </w:rPr>
      </w:pPr>
      <w:r w:rsidRPr="00CE1506">
        <w:rPr>
          <w:rFonts w:eastAsia="MS Mincho"/>
          <w:lang w:val="en-US"/>
        </w:rPr>
        <w:t xml:space="preserve">In Case 1 and Case 2, the UL CI does not indicate any resource in the RUR that would lead to the UE to cancel its PUSCH scheduled by the earlier </w:t>
      </w:r>
      <w:r w:rsidR="00DC2C61">
        <w:rPr>
          <w:rFonts w:eastAsia="MS Mincho"/>
          <w:lang w:val="en-US"/>
        </w:rPr>
        <w:t>UL grant</w:t>
      </w:r>
      <w:r w:rsidRPr="00CE1506">
        <w:rPr>
          <w:rFonts w:eastAsia="MS Mincho"/>
          <w:lang w:val="en-US"/>
        </w:rPr>
        <w:t xml:space="preserve">, UG1.  </w:t>
      </w:r>
      <w:r w:rsidR="00CB7C8D">
        <w:rPr>
          <w:rFonts w:eastAsia="MS Mincho"/>
          <w:lang w:val="en-US"/>
        </w:rPr>
        <w:t>Since the UE is not cancelling any UL transmission in the resources indicated by the UL CI</w:t>
      </w:r>
      <w:r w:rsidRPr="00CE1506">
        <w:rPr>
          <w:rFonts w:eastAsia="MS Mincho"/>
          <w:lang w:val="en-US"/>
        </w:rPr>
        <w:t xml:space="preserve">, the UE </w:t>
      </w:r>
      <w:proofErr w:type="gramStart"/>
      <w:r w:rsidRPr="00CE1506">
        <w:rPr>
          <w:rFonts w:eastAsia="MS Mincho"/>
          <w:lang w:val="en-US"/>
        </w:rPr>
        <w:t>is allowed to</w:t>
      </w:r>
      <w:proofErr w:type="gramEnd"/>
      <w:r w:rsidRPr="00CE1506">
        <w:rPr>
          <w:rFonts w:eastAsia="MS Mincho"/>
          <w:lang w:val="en-US"/>
        </w:rPr>
        <w:t xml:space="preserve"> transmit the PUSCH in </w:t>
      </w:r>
      <w:r w:rsidRPr="00CB7C8D">
        <w:rPr>
          <w:rFonts w:eastAsia="MS Mincho"/>
          <w:b/>
          <w:i/>
          <w:lang w:val="en-US"/>
        </w:rPr>
        <w:t>any</w:t>
      </w:r>
      <w:r w:rsidRPr="00CE1506">
        <w:rPr>
          <w:rFonts w:eastAsia="MS Mincho"/>
          <w:lang w:val="en-US"/>
        </w:rPr>
        <w:t xml:space="preserve"> resources scheduled by UG2 and in Case 2, it is allowed to transmit in resources that are indicated as being pre-empted by the UL CI.  </w:t>
      </w:r>
    </w:p>
    <w:p w14:paraId="5D66FA25" w14:textId="6EF03BEA" w:rsidR="00CE1506" w:rsidRDefault="00CB7C8D" w:rsidP="00CE1506">
      <w:pPr>
        <w:pStyle w:val="ListParagraph"/>
        <w:numPr>
          <w:ilvl w:val="0"/>
          <w:numId w:val="36"/>
        </w:numPr>
        <w:rPr>
          <w:rFonts w:eastAsia="MS Mincho"/>
          <w:lang w:val="en-US"/>
        </w:rPr>
      </w:pPr>
      <w:r>
        <w:rPr>
          <w:rFonts w:eastAsia="MS Mincho"/>
          <w:lang w:val="en-US"/>
        </w:rPr>
        <w:t xml:space="preserve">In Case 3, </w:t>
      </w:r>
      <w:r w:rsidR="0077466E">
        <w:rPr>
          <w:rFonts w:eastAsia="MS Mincho"/>
          <w:lang w:val="en-US"/>
        </w:rPr>
        <w:t xml:space="preserve">some of the resources indicated by the </w:t>
      </w:r>
      <w:r>
        <w:rPr>
          <w:rFonts w:eastAsia="MS Mincho"/>
          <w:lang w:val="en-US"/>
        </w:rPr>
        <w:t xml:space="preserve">UL CI </w:t>
      </w:r>
      <w:r w:rsidR="0077466E">
        <w:rPr>
          <w:rFonts w:eastAsia="MS Mincho"/>
          <w:lang w:val="en-US"/>
        </w:rPr>
        <w:t>overlaps with the PUSCH scheduled by UG1</w:t>
      </w:r>
      <w:r w:rsidR="000013E8">
        <w:rPr>
          <w:rFonts w:eastAsia="MS Mincho"/>
          <w:lang w:val="en-US"/>
        </w:rPr>
        <w:t xml:space="preserve"> and therefore the UE needs to </w:t>
      </w:r>
      <w:r w:rsidR="00DC2C61">
        <w:rPr>
          <w:rFonts w:eastAsia="MS Mincho"/>
          <w:lang w:val="en-US"/>
        </w:rPr>
        <w:t>process a PUSCH cancellation</w:t>
      </w:r>
      <w:r w:rsidR="0077466E">
        <w:rPr>
          <w:rFonts w:eastAsia="MS Mincho"/>
          <w:lang w:val="en-US"/>
        </w:rPr>
        <w:t xml:space="preserve">.  Since the PUSCH scheduled by UG2 does not overlap with any of the resources indicated by the UL CI, it </w:t>
      </w:r>
      <w:proofErr w:type="gramStart"/>
      <w:r w:rsidR="0077466E">
        <w:rPr>
          <w:rFonts w:eastAsia="MS Mincho"/>
          <w:lang w:val="en-US"/>
        </w:rPr>
        <w:t>is allowed to</w:t>
      </w:r>
      <w:proofErr w:type="gramEnd"/>
      <w:r w:rsidR="0077466E">
        <w:rPr>
          <w:rFonts w:eastAsia="MS Mincho"/>
          <w:lang w:val="en-US"/>
        </w:rPr>
        <w:t xml:space="preserve"> be transmitted.</w:t>
      </w:r>
    </w:p>
    <w:p w14:paraId="25E83663" w14:textId="43702674" w:rsidR="0077466E" w:rsidRPr="00CE1506" w:rsidRDefault="0077466E" w:rsidP="00CE1506">
      <w:pPr>
        <w:pStyle w:val="ListParagraph"/>
        <w:numPr>
          <w:ilvl w:val="0"/>
          <w:numId w:val="36"/>
        </w:numPr>
        <w:rPr>
          <w:rFonts w:eastAsia="MS Mincho"/>
          <w:lang w:val="en-US"/>
        </w:rPr>
      </w:pPr>
      <w:r>
        <w:rPr>
          <w:rFonts w:eastAsia="MS Mincho"/>
          <w:lang w:val="en-US"/>
        </w:rPr>
        <w:t xml:space="preserve">In Case 4, </w:t>
      </w:r>
      <w:r w:rsidR="00D97BB7">
        <w:rPr>
          <w:rFonts w:eastAsia="MS Mincho"/>
          <w:lang w:val="en-US"/>
        </w:rPr>
        <w:t>some of the resources indicated by the UL CI overlaps with the PUSCH scheduled by UG1</w:t>
      </w:r>
      <w:r w:rsidR="00DC2C61">
        <w:rPr>
          <w:rFonts w:eastAsia="MS Mincho"/>
          <w:lang w:val="en-US"/>
        </w:rPr>
        <w:t xml:space="preserve"> and therefore the UE needs to process a PUSCH cancellation</w:t>
      </w:r>
      <w:r w:rsidR="00D97BB7">
        <w:rPr>
          <w:rFonts w:eastAsia="MS Mincho"/>
          <w:lang w:val="en-US"/>
        </w:rPr>
        <w:t>.  Since the PUSCH scheduled by UG2 also overlaps with resources indicated by the UL CI, it is not allowed to transmit.  This is an error case.</w:t>
      </w:r>
    </w:p>
    <w:p w14:paraId="3964695B" w14:textId="37B135DA" w:rsidR="00085F47" w:rsidRPr="00085F47" w:rsidRDefault="00085F47" w:rsidP="00085F47">
      <w:pPr>
        <w:rPr>
          <w:rFonts w:eastAsia="MS Mincho"/>
          <w:lang w:val="en-US"/>
        </w:rPr>
      </w:pPr>
    </w:p>
    <w:p w14:paraId="7B2AECFA" w14:textId="77777777" w:rsidR="00085F47" w:rsidRDefault="00085F47" w:rsidP="00085F47">
      <w:pPr>
        <w:keepNext/>
        <w:jc w:val="center"/>
        <w:rPr>
          <w:rFonts w:eastAsia="MS Mincho"/>
          <w:lang w:val="en-US"/>
        </w:rPr>
      </w:pPr>
    </w:p>
    <w:p w14:paraId="4FF78A84" w14:textId="42501C0E" w:rsidR="00085F47" w:rsidRDefault="00000A71" w:rsidP="00085F47">
      <w:pPr>
        <w:keepNext/>
        <w:jc w:val="center"/>
      </w:pPr>
      <w:r>
        <w:rPr>
          <w:noProof/>
        </w:rPr>
        <w:drawing>
          <wp:inline distT="0" distB="0" distL="0" distR="0" wp14:anchorId="32B17F76" wp14:editId="411AF5AF">
            <wp:extent cx="6517005" cy="5401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17005" cy="5401310"/>
                    </a:xfrm>
                    <a:prstGeom prst="rect">
                      <a:avLst/>
                    </a:prstGeom>
                    <a:noFill/>
                  </pic:spPr>
                </pic:pic>
              </a:graphicData>
            </a:graphic>
          </wp:inline>
        </w:drawing>
      </w:r>
    </w:p>
    <w:p w14:paraId="70725138" w14:textId="46743E67" w:rsidR="005031A1" w:rsidRPr="00085F47" w:rsidRDefault="00085F47" w:rsidP="00085F47">
      <w:pPr>
        <w:pStyle w:val="Caption"/>
        <w:jc w:val="center"/>
        <w:rPr>
          <w:rFonts w:eastAsia="MS Mincho"/>
          <w:lang w:val="en-US"/>
        </w:rPr>
      </w:pPr>
      <w:bookmarkStart w:id="5" w:name="_Ref40103480"/>
      <w:r>
        <w:t xml:space="preserve">Figure </w:t>
      </w:r>
      <w:r w:rsidR="00D0738E">
        <w:fldChar w:fldCharType="begin"/>
      </w:r>
      <w:r w:rsidR="00D0738E">
        <w:instrText xml:space="preserve"> SEQ Figure \* ARABIC </w:instrText>
      </w:r>
      <w:r w:rsidR="00D0738E">
        <w:fldChar w:fldCharType="separate"/>
      </w:r>
      <w:r w:rsidR="006A690A">
        <w:rPr>
          <w:noProof/>
        </w:rPr>
        <w:t>3</w:t>
      </w:r>
      <w:r w:rsidR="00D0738E">
        <w:rPr>
          <w:noProof/>
        </w:rPr>
        <w:fldChar w:fldCharType="end"/>
      </w:r>
      <w:bookmarkEnd w:id="5"/>
      <w:r>
        <w:t xml:space="preserve">: Cases where the PUSCH scheduled by the 2nd </w:t>
      </w:r>
      <w:r w:rsidR="00DC2C61">
        <w:t>UL grant</w:t>
      </w:r>
      <w:r>
        <w:t xml:space="preserve"> (UG2) can or cannot be transmitted</w:t>
      </w:r>
    </w:p>
    <w:p w14:paraId="3A8D5D24" w14:textId="57DEA23A" w:rsidR="00672531" w:rsidRDefault="00672531" w:rsidP="005031A1">
      <w:pPr>
        <w:rPr>
          <w:rFonts w:eastAsia="MS Mincho"/>
          <w:highlight w:val="yellow"/>
          <w:lang w:val="en-US"/>
        </w:rPr>
      </w:pPr>
    </w:p>
    <w:p w14:paraId="4E33536D" w14:textId="507EF8F7" w:rsidR="009F5A48" w:rsidRDefault="00F942F8" w:rsidP="00285393">
      <w:pPr>
        <w:rPr>
          <w:rFonts w:eastAsia="MS Mincho"/>
          <w:lang w:val="en-US"/>
        </w:rPr>
      </w:pPr>
      <w:r>
        <w:rPr>
          <w:rFonts w:eastAsia="MS Mincho"/>
          <w:lang w:val="en-US"/>
        </w:rPr>
        <w:t xml:space="preserve">The proposal can therefore prevent self-pre-emption in a UE especially for UEs configured with </w:t>
      </w:r>
      <w:proofErr w:type="spellStart"/>
      <w:r>
        <w:rPr>
          <w:rFonts w:eastAsia="MS Mincho"/>
          <w:lang w:val="en-US"/>
        </w:rPr>
        <w:t>Behaviour</w:t>
      </w:r>
      <w:proofErr w:type="spellEnd"/>
      <w:r>
        <w:rPr>
          <w:rFonts w:eastAsia="MS Mincho"/>
          <w:lang w:val="en-US"/>
        </w:rPr>
        <w:t xml:space="preserve"> 2.  Using the example in</w:t>
      </w:r>
      <w:r w:rsidR="00EF33D7">
        <w:rPr>
          <w:rFonts w:eastAsia="MS Mincho"/>
          <w:lang w:val="en-US"/>
        </w:rPr>
        <w:t xml:space="preserve"> </w:t>
      </w:r>
      <w:r w:rsidR="00EF33D7">
        <w:rPr>
          <w:rFonts w:eastAsia="MS Mincho"/>
          <w:lang w:val="en-US"/>
        </w:rPr>
        <w:fldChar w:fldCharType="begin"/>
      </w:r>
      <w:r w:rsidR="00EF33D7">
        <w:rPr>
          <w:rFonts w:eastAsia="MS Mincho"/>
          <w:lang w:val="en-US"/>
        </w:rPr>
        <w:instrText xml:space="preserve"> REF _Ref40448388 \h </w:instrText>
      </w:r>
      <w:r w:rsidR="00EF33D7">
        <w:rPr>
          <w:rFonts w:eastAsia="MS Mincho"/>
          <w:lang w:val="en-US"/>
        </w:rPr>
      </w:r>
      <w:r w:rsidR="00EF33D7">
        <w:rPr>
          <w:rFonts w:eastAsia="MS Mincho"/>
          <w:lang w:val="en-US"/>
        </w:rPr>
        <w:fldChar w:fldCharType="separate"/>
      </w:r>
      <w:r w:rsidR="00EF33D7">
        <w:t xml:space="preserve">Figure </w:t>
      </w:r>
      <w:r w:rsidR="00EF33D7">
        <w:rPr>
          <w:noProof/>
        </w:rPr>
        <w:t>2</w:t>
      </w:r>
      <w:r w:rsidR="00EF33D7">
        <w:rPr>
          <w:rFonts w:eastAsia="MS Mincho"/>
          <w:lang w:val="en-US"/>
        </w:rPr>
        <w:fldChar w:fldCharType="end"/>
      </w:r>
      <w:r w:rsidR="008B5ED2">
        <w:rPr>
          <w:rFonts w:eastAsia="MS Mincho"/>
          <w:lang w:val="en-US"/>
        </w:rPr>
        <w:t xml:space="preserve">, </w:t>
      </w:r>
      <w:r w:rsidR="00BF674D">
        <w:rPr>
          <w:rFonts w:eastAsia="MS Mincho"/>
          <w:lang w:val="en-US"/>
        </w:rPr>
        <w:t xml:space="preserve">where </w:t>
      </w:r>
      <w:r w:rsidR="006658C4">
        <w:rPr>
          <w:rFonts w:eastAsia="MS Mincho"/>
          <w:lang w:val="en-US"/>
        </w:rPr>
        <w:t>two UEs, UE</w:t>
      </w:r>
      <w:r w:rsidR="00EF33D7">
        <w:rPr>
          <w:rFonts w:eastAsia="MS Mincho"/>
          <w:lang w:val="en-US"/>
        </w:rPr>
        <w:t>1</w:t>
      </w:r>
      <w:r w:rsidR="006658C4">
        <w:rPr>
          <w:rFonts w:eastAsia="MS Mincho"/>
          <w:lang w:val="en-US"/>
        </w:rPr>
        <w:t xml:space="preserve"> and UE3 are configured with </w:t>
      </w:r>
      <w:proofErr w:type="spellStart"/>
      <w:r w:rsidR="006658C4">
        <w:rPr>
          <w:rFonts w:eastAsia="MS Mincho"/>
          <w:lang w:val="en-US"/>
        </w:rPr>
        <w:t>Behaviour</w:t>
      </w:r>
      <w:proofErr w:type="spellEnd"/>
      <w:r w:rsidR="006658C4">
        <w:rPr>
          <w:rFonts w:eastAsia="MS Mincho"/>
          <w:lang w:val="en-US"/>
        </w:rPr>
        <w:t xml:space="preserve"> 2, then it is possible to use the proposal above to enable UE</w:t>
      </w:r>
      <w:r w:rsidR="006F20F7">
        <w:rPr>
          <w:rFonts w:eastAsia="MS Mincho"/>
          <w:lang w:val="en-US"/>
        </w:rPr>
        <w:t>1</w:t>
      </w:r>
      <w:r w:rsidR="006658C4">
        <w:rPr>
          <w:rFonts w:eastAsia="MS Mincho"/>
          <w:lang w:val="en-US"/>
        </w:rPr>
        <w:t xml:space="preserve">’s URLLC PUSCH to pre-empt UE3’s </w:t>
      </w:r>
      <w:proofErr w:type="spellStart"/>
      <w:r w:rsidR="006658C4">
        <w:rPr>
          <w:rFonts w:eastAsia="MS Mincho"/>
          <w:lang w:val="en-US"/>
        </w:rPr>
        <w:t>eMBB</w:t>
      </w:r>
      <w:proofErr w:type="spellEnd"/>
      <w:r w:rsidR="006658C4">
        <w:rPr>
          <w:rFonts w:eastAsia="MS Mincho"/>
          <w:lang w:val="en-US"/>
        </w:rPr>
        <w:t xml:space="preserve"> PUSCH.</w:t>
      </w:r>
      <w:r w:rsidR="006C3746">
        <w:rPr>
          <w:rFonts w:eastAsia="MS Mincho"/>
          <w:lang w:val="en-US"/>
        </w:rPr>
        <w:t xml:space="preserve">  </w:t>
      </w:r>
      <w:r w:rsidR="006D3AC8">
        <w:rPr>
          <w:rFonts w:eastAsia="MS Mincho"/>
          <w:lang w:val="en-US"/>
        </w:rPr>
        <w:t>Referring</w:t>
      </w:r>
      <w:r w:rsidR="006C3746">
        <w:rPr>
          <w:rFonts w:eastAsia="MS Mincho"/>
          <w:lang w:val="en-US"/>
        </w:rPr>
        <w:t xml:space="preserve"> to </w:t>
      </w:r>
      <w:r w:rsidR="006D3AC8">
        <w:rPr>
          <w:rFonts w:eastAsia="MS Mincho"/>
          <w:lang w:val="en-US"/>
        </w:rPr>
        <w:fldChar w:fldCharType="begin"/>
      </w:r>
      <w:r w:rsidR="006D3AC8">
        <w:rPr>
          <w:rFonts w:eastAsia="MS Mincho"/>
          <w:lang w:val="en-US"/>
        </w:rPr>
        <w:instrText xml:space="preserve"> REF _Ref40113453 \h </w:instrText>
      </w:r>
      <w:r w:rsidR="006D3AC8">
        <w:rPr>
          <w:rFonts w:eastAsia="MS Mincho"/>
          <w:lang w:val="en-US"/>
        </w:rPr>
      </w:r>
      <w:r w:rsidR="006D3AC8">
        <w:rPr>
          <w:rFonts w:eastAsia="MS Mincho"/>
          <w:lang w:val="en-US"/>
        </w:rPr>
        <w:fldChar w:fldCharType="separate"/>
      </w:r>
      <w:r w:rsidR="006A690A">
        <w:t xml:space="preserve">Figure </w:t>
      </w:r>
      <w:r w:rsidR="006A690A">
        <w:rPr>
          <w:noProof/>
        </w:rPr>
        <w:t>4</w:t>
      </w:r>
      <w:r w:rsidR="006D3AC8">
        <w:rPr>
          <w:rFonts w:eastAsia="MS Mincho"/>
          <w:lang w:val="en-US"/>
        </w:rPr>
        <w:fldChar w:fldCharType="end"/>
      </w:r>
      <w:r w:rsidR="006D3AC8">
        <w:rPr>
          <w:rFonts w:eastAsia="MS Mincho"/>
          <w:lang w:val="en-US"/>
        </w:rPr>
        <w:t xml:space="preserve">, at time </w:t>
      </w:r>
      <w:r w:rsidR="006D3AC8" w:rsidRPr="006D3AC8">
        <w:rPr>
          <w:rFonts w:eastAsia="MS Mincho"/>
          <w:i/>
          <w:lang w:val="en-US"/>
        </w:rPr>
        <w:t>t</w:t>
      </w:r>
      <w:r w:rsidR="006D3AC8" w:rsidRPr="006D3AC8">
        <w:rPr>
          <w:rFonts w:eastAsia="MS Mincho"/>
          <w:vertAlign w:val="subscript"/>
          <w:lang w:val="en-US"/>
        </w:rPr>
        <w:t>0</w:t>
      </w:r>
      <w:r w:rsidR="006D3AC8">
        <w:rPr>
          <w:rFonts w:eastAsia="MS Mincho"/>
          <w:lang w:val="en-US"/>
        </w:rPr>
        <w:t xml:space="preserve">, </w:t>
      </w:r>
      <w:r w:rsidR="00DC2C61">
        <w:rPr>
          <w:rFonts w:eastAsia="MS Mincho"/>
          <w:lang w:val="en-US"/>
        </w:rPr>
        <w:t>UL grant</w:t>
      </w:r>
      <w:r w:rsidR="006D3AC8">
        <w:rPr>
          <w:rFonts w:eastAsia="MS Mincho"/>
          <w:lang w:val="en-US"/>
        </w:rPr>
        <w:t xml:space="preserve"> UG3 schedules UE3 with an </w:t>
      </w:r>
      <w:proofErr w:type="spellStart"/>
      <w:r w:rsidR="006D3AC8">
        <w:rPr>
          <w:rFonts w:eastAsia="MS Mincho"/>
          <w:lang w:val="en-US"/>
        </w:rPr>
        <w:t>eMBB</w:t>
      </w:r>
      <w:proofErr w:type="spellEnd"/>
      <w:r w:rsidR="006D3AC8">
        <w:rPr>
          <w:rFonts w:eastAsia="MS Mincho"/>
          <w:lang w:val="en-US"/>
        </w:rPr>
        <w:t xml:space="preserve"> PUSCH between time </w:t>
      </w:r>
      <w:r w:rsidR="006D3AC8" w:rsidRPr="006D3AC8">
        <w:rPr>
          <w:rFonts w:eastAsia="MS Mincho"/>
          <w:i/>
          <w:lang w:val="en-US"/>
        </w:rPr>
        <w:t>t</w:t>
      </w:r>
      <w:r w:rsidR="006D3AC8" w:rsidRPr="006D3AC8">
        <w:rPr>
          <w:rFonts w:eastAsia="MS Mincho"/>
          <w:vertAlign w:val="subscript"/>
          <w:lang w:val="en-US"/>
        </w:rPr>
        <w:t>4</w:t>
      </w:r>
      <w:r w:rsidR="006D3AC8">
        <w:rPr>
          <w:rFonts w:eastAsia="MS Mincho"/>
          <w:lang w:val="en-US"/>
        </w:rPr>
        <w:t xml:space="preserve"> to </w:t>
      </w:r>
      <w:r w:rsidR="006D3AC8" w:rsidRPr="006D3AC8">
        <w:rPr>
          <w:rFonts w:eastAsia="MS Mincho"/>
          <w:i/>
          <w:lang w:val="en-US"/>
        </w:rPr>
        <w:t>t</w:t>
      </w:r>
      <w:r w:rsidR="006D3AC8" w:rsidRPr="006D3AC8">
        <w:rPr>
          <w:rFonts w:eastAsia="MS Mincho"/>
          <w:vertAlign w:val="subscript"/>
          <w:lang w:val="en-US"/>
        </w:rPr>
        <w:t>7</w:t>
      </w:r>
      <w:r w:rsidR="006D3AC8">
        <w:rPr>
          <w:rFonts w:eastAsia="MS Mincho"/>
          <w:lang w:val="en-US"/>
        </w:rPr>
        <w:t>.  UE</w:t>
      </w:r>
      <w:r w:rsidR="006F20F7">
        <w:rPr>
          <w:rFonts w:eastAsia="MS Mincho"/>
          <w:lang w:val="en-US"/>
        </w:rPr>
        <w:t>1</w:t>
      </w:r>
      <w:r w:rsidR="006D3AC8">
        <w:rPr>
          <w:rFonts w:eastAsia="MS Mincho"/>
          <w:lang w:val="en-US"/>
        </w:rPr>
        <w:t xml:space="preserve"> has an urgent URLLC PUSCH and due to congestion, the </w:t>
      </w:r>
      <w:proofErr w:type="spellStart"/>
      <w:r w:rsidR="006D3AC8">
        <w:rPr>
          <w:rFonts w:eastAsia="MS Mincho"/>
          <w:lang w:val="en-US"/>
        </w:rPr>
        <w:t>gNB</w:t>
      </w:r>
      <w:proofErr w:type="spellEnd"/>
      <w:r w:rsidR="006D3AC8">
        <w:rPr>
          <w:rFonts w:eastAsia="MS Mincho"/>
          <w:lang w:val="en-US"/>
        </w:rPr>
        <w:t xml:space="preserve"> </w:t>
      </w:r>
      <w:proofErr w:type="gramStart"/>
      <w:r w:rsidR="006D3AC8">
        <w:rPr>
          <w:rFonts w:eastAsia="MS Mincho"/>
          <w:lang w:val="en-US"/>
        </w:rPr>
        <w:t>has to</w:t>
      </w:r>
      <w:proofErr w:type="gramEnd"/>
      <w:r w:rsidR="006D3AC8">
        <w:rPr>
          <w:rFonts w:eastAsia="MS Mincho"/>
          <w:lang w:val="en-US"/>
        </w:rPr>
        <w:t xml:space="preserve"> use some of UE3’s PUSCH resource for UE</w:t>
      </w:r>
      <w:r w:rsidR="006F20F7">
        <w:rPr>
          <w:rFonts w:eastAsia="MS Mincho"/>
          <w:lang w:val="en-US"/>
        </w:rPr>
        <w:t>1</w:t>
      </w:r>
      <w:r w:rsidR="006D3AC8">
        <w:rPr>
          <w:rFonts w:eastAsia="MS Mincho"/>
          <w:lang w:val="en-US"/>
        </w:rPr>
        <w:t>’s PUSCH.  Here, the UL CI indicates the resources occupied by UE</w:t>
      </w:r>
      <w:r w:rsidR="006F20F7">
        <w:rPr>
          <w:rFonts w:eastAsia="MS Mincho"/>
          <w:lang w:val="en-US"/>
        </w:rPr>
        <w:t>1</w:t>
      </w:r>
      <w:r w:rsidR="006D3AC8">
        <w:rPr>
          <w:rFonts w:eastAsia="MS Mincho"/>
          <w:lang w:val="en-US"/>
        </w:rPr>
        <w:t xml:space="preserve">’s PUSCH.  </w:t>
      </w:r>
      <w:r w:rsidR="00966D06">
        <w:rPr>
          <w:rFonts w:eastAsia="MS Mincho"/>
          <w:lang w:val="en-US"/>
        </w:rPr>
        <w:t xml:space="preserve">Since UE3’s UL grant UG3 is received before the UL CI, it obeys the UL CI and cancels its </w:t>
      </w:r>
      <w:proofErr w:type="spellStart"/>
      <w:r w:rsidR="00966D06">
        <w:rPr>
          <w:rFonts w:eastAsia="MS Mincho"/>
          <w:lang w:val="en-US"/>
        </w:rPr>
        <w:t>eMBB</w:t>
      </w:r>
      <w:proofErr w:type="spellEnd"/>
      <w:r w:rsidR="00966D06">
        <w:rPr>
          <w:rFonts w:eastAsia="MS Mincho"/>
          <w:lang w:val="en-US"/>
        </w:rPr>
        <w:t xml:space="preserve"> PUSCH.  </w:t>
      </w:r>
      <w:r w:rsidR="006D3AC8">
        <w:rPr>
          <w:rFonts w:eastAsia="MS Mincho"/>
          <w:lang w:val="en-US"/>
        </w:rPr>
        <w:t>In order to avoid UE</w:t>
      </w:r>
      <w:r w:rsidR="006F20F7">
        <w:rPr>
          <w:rFonts w:eastAsia="MS Mincho"/>
          <w:lang w:val="en-US"/>
        </w:rPr>
        <w:t>1</w:t>
      </w:r>
      <w:r w:rsidR="006D3AC8">
        <w:rPr>
          <w:rFonts w:eastAsia="MS Mincho"/>
          <w:lang w:val="en-US"/>
        </w:rPr>
        <w:t xml:space="preserve"> from self-pre-empting itself, the </w:t>
      </w:r>
      <w:r w:rsidR="00DC2C61">
        <w:rPr>
          <w:rFonts w:eastAsia="MS Mincho"/>
          <w:lang w:val="en-US"/>
        </w:rPr>
        <w:t>UL grant</w:t>
      </w:r>
      <w:r w:rsidR="006D3AC8">
        <w:rPr>
          <w:rFonts w:eastAsia="MS Mincho"/>
          <w:lang w:val="en-US"/>
        </w:rPr>
        <w:t xml:space="preserve"> UG</w:t>
      </w:r>
      <w:r w:rsidR="006F20F7">
        <w:rPr>
          <w:rFonts w:eastAsia="MS Mincho"/>
          <w:lang w:val="en-US"/>
        </w:rPr>
        <w:t>1</w:t>
      </w:r>
      <w:r w:rsidR="006D3AC8">
        <w:rPr>
          <w:rFonts w:eastAsia="MS Mincho"/>
          <w:lang w:val="en-US"/>
        </w:rPr>
        <w:t xml:space="preserve"> for UE</w:t>
      </w:r>
      <w:r w:rsidR="006F20F7">
        <w:rPr>
          <w:rFonts w:eastAsia="MS Mincho"/>
          <w:lang w:val="en-US"/>
        </w:rPr>
        <w:t>1</w:t>
      </w:r>
      <w:r w:rsidR="006D3AC8">
        <w:rPr>
          <w:rFonts w:eastAsia="MS Mincho"/>
          <w:lang w:val="en-US"/>
        </w:rPr>
        <w:t xml:space="preserve"> is transmitted at the same time (or after) the UL CI.  Since UE</w:t>
      </w:r>
      <w:r w:rsidR="006F20F7">
        <w:rPr>
          <w:rFonts w:eastAsia="MS Mincho"/>
          <w:lang w:val="en-US"/>
        </w:rPr>
        <w:t>1</w:t>
      </w:r>
      <w:r w:rsidR="006D3AC8">
        <w:rPr>
          <w:rFonts w:eastAsia="MS Mincho"/>
          <w:lang w:val="en-US"/>
        </w:rPr>
        <w:t xml:space="preserve"> is not cancelling any UL transmission, it can therefore be scheduled on resources indicated by the UL CI.</w:t>
      </w:r>
      <w:r w:rsidR="006F20F7">
        <w:rPr>
          <w:rFonts w:eastAsia="MS Mincho"/>
          <w:lang w:val="en-US"/>
        </w:rPr>
        <w:t xml:space="preserve">  </w:t>
      </w:r>
    </w:p>
    <w:p w14:paraId="4D858CB5" w14:textId="77777777" w:rsidR="00E72713" w:rsidRDefault="00E72713" w:rsidP="00285393">
      <w:pPr>
        <w:rPr>
          <w:rFonts w:eastAsia="MS Mincho"/>
          <w:lang w:val="en-US"/>
        </w:rPr>
      </w:pPr>
    </w:p>
    <w:p w14:paraId="328741A7" w14:textId="798F9120" w:rsidR="00D420E3" w:rsidRDefault="006F20F7" w:rsidP="00D420E3">
      <w:pPr>
        <w:keepNext/>
        <w:jc w:val="center"/>
      </w:pPr>
      <w:r>
        <w:rPr>
          <w:noProof/>
        </w:rPr>
        <w:lastRenderedPageBreak/>
        <w:drawing>
          <wp:inline distT="0" distB="0" distL="0" distR="0" wp14:anchorId="4C9806F9" wp14:editId="005FE2E1">
            <wp:extent cx="3963035" cy="27920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63035" cy="2792095"/>
                    </a:xfrm>
                    <a:prstGeom prst="rect">
                      <a:avLst/>
                    </a:prstGeom>
                    <a:noFill/>
                  </pic:spPr>
                </pic:pic>
              </a:graphicData>
            </a:graphic>
          </wp:inline>
        </w:drawing>
      </w:r>
    </w:p>
    <w:p w14:paraId="7CC3013D" w14:textId="24ABCC63" w:rsidR="00D420E3" w:rsidRDefault="00D420E3" w:rsidP="00D420E3">
      <w:pPr>
        <w:pStyle w:val="Caption"/>
        <w:jc w:val="center"/>
        <w:rPr>
          <w:rFonts w:eastAsia="MS Mincho"/>
          <w:lang w:val="en-US"/>
        </w:rPr>
      </w:pPr>
      <w:bookmarkStart w:id="6" w:name="_Ref40113453"/>
      <w:r>
        <w:t xml:space="preserve">Figure </w:t>
      </w:r>
      <w:r w:rsidR="00D0738E">
        <w:fldChar w:fldCharType="begin"/>
      </w:r>
      <w:r w:rsidR="00D0738E">
        <w:instrText xml:space="preserve"> SEQ Figure \* ARABIC </w:instrText>
      </w:r>
      <w:r w:rsidR="00D0738E">
        <w:fldChar w:fldCharType="separate"/>
      </w:r>
      <w:r w:rsidR="006A690A">
        <w:rPr>
          <w:noProof/>
        </w:rPr>
        <w:t>4</w:t>
      </w:r>
      <w:r w:rsidR="00D0738E">
        <w:rPr>
          <w:noProof/>
        </w:rPr>
        <w:fldChar w:fldCharType="end"/>
      </w:r>
      <w:bookmarkEnd w:id="6"/>
      <w:r>
        <w:t>: Avoiding self-pre-emption for UEs configured with Behaviour 2</w:t>
      </w:r>
    </w:p>
    <w:p w14:paraId="702E22A9" w14:textId="3BB21C97" w:rsidR="00DC2C61" w:rsidRDefault="00DC2C61" w:rsidP="00DC2C61">
      <w:pPr>
        <w:rPr>
          <w:rFonts w:eastAsia="MS Mincho"/>
          <w:lang w:val="en-US"/>
        </w:rPr>
      </w:pPr>
      <w:r>
        <w:rPr>
          <w:rFonts w:eastAsia="MS Mincho"/>
          <w:lang w:val="en-US"/>
        </w:rPr>
        <w:t xml:space="preserve">We expect that </w:t>
      </w:r>
      <w:r w:rsidR="00E440D5">
        <w:rPr>
          <w:rFonts w:eastAsia="MS Mincho"/>
          <w:lang w:val="en-US"/>
        </w:rPr>
        <w:t xml:space="preserve">a </w:t>
      </w:r>
      <w:r>
        <w:rPr>
          <w:rFonts w:eastAsia="MS Mincho"/>
          <w:lang w:val="en-US"/>
        </w:rPr>
        <w:t>majority of UEs supporting multi</w:t>
      </w:r>
      <w:r w:rsidR="00E440D5">
        <w:rPr>
          <w:rFonts w:eastAsia="MS Mincho"/>
          <w:lang w:val="en-US"/>
        </w:rPr>
        <w:t xml:space="preserve">ple </w:t>
      </w:r>
      <w:r>
        <w:rPr>
          <w:rFonts w:eastAsia="MS Mincho"/>
          <w:lang w:val="en-US"/>
        </w:rPr>
        <w:t xml:space="preserve">traffic types (e.g. </w:t>
      </w:r>
      <w:proofErr w:type="spellStart"/>
      <w:r>
        <w:rPr>
          <w:rFonts w:eastAsia="MS Mincho"/>
          <w:lang w:val="en-US"/>
        </w:rPr>
        <w:t>eMBB</w:t>
      </w:r>
      <w:proofErr w:type="spellEnd"/>
      <w:r>
        <w:rPr>
          <w:rFonts w:eastAsia="MS Mincho"/>
          <w:lang w:val="en-US"/>
        </w:rPr>
        <w:t xml:space="preserve"> &amp; URLLC) </w:t>
      </w:r>
      <w:r w:rsidR="00E440D5">
        <w:rPr>
          <w:rFonts w:eastAsia="MS Mincho"/>
          <w:lang w:val="en-US"/>
        </w:rPr>
        <w:t xml:space="preserve">will </w:t>
      </w:r>
      <w:r>
        <w:rPr>
          <w:rFonts w:eastAsia="MS Mincho"/>
          <w:lang w:val="en-US"/>
        </w:rPr>
        <w:t xml:space="preserve">be configured with </w:t>
      </w:r>
      <w:proofErr w:type="spellStart"/>
      <w:r>
        <w:rPr>
          <w:rFonts w:eastAsia="MS Mincho"/>
          <w:lang w:val="en-US"/>
        </w:rPr>
        <w:t>Behaviour</w:t>
      </w:r>
      <w:proofErr w:type="spellEnd"/>
      <w:r>
        <w:rPr>
          <w:rFonts w:eastAsia="MS Mincho"/>
          <w:lang w:val="en-US"/>
        </w:rPr>
        <w:t xml:space="preserve"> 2 and only a few would have extreme high priority and </w:t>
      </w:r>
      <w:r w:rsidR="00E440D5">
        <w:rPr>
          <w:rFonts w:eastAsia="MS Mincho"/>
          <w:lang w:val="en-US"/>
        </w:rPr>
        <w:t xml:space="preserve">be </w:t>
      </w:r>
      <w:r>
        <w:rPr>
          <w:rFonts w:eastAsia="MS Mincho"/>
          <w:lang w:val="en-US"/>
        </w:rPr>
        <w:t xml:space="preserve">configured with </w:t>
      </w:r>
      <w:proofErr w:type="spellStart"/>
      <w:r>
        <w:rPr>
          <w:rFonts w:eastAsia="MS Mincho"/>
          <w:lang w:val="en-US"/>
        </w:rPr>
        <w:t>Behaviour</w:t>
      </w:r>
      <w:proofErr w:type="spellEnd"/>
      <w:r>
        <w:rPr>
          <w:rFonts w:eastAsia="MS Mincho"/>
          <w:lang w:val="en-US"/>
        </w:rPr>
        <w:t xml:space="preserve"> 1.  Hence, the proposal above is essential and therefore should be agreed.</w:t>
      </w:r>
    </w:p>
    <w:p w14:paraId="293BDDC3" w14:textId="77777777" w:rsidR="00DC2C61" w:rsidRDefault="00DC2C61" w:rsidP="006E1324">
      <w:pPr>
        <w:rPr>
          <w:rFonts w:eastAsia="MS Mincho"/>
          <w:b/>
          <w:lang w:val="en-US"/>
        </w:rPr>
      </w:pPr>
    </w:p>
    <w:p w14:paraId="0D27C21E" w14:textId="34F4AA73" w:rsidR="006E1324" w:rsidRPr="00E72713" w:rsidRDefault="006E1324" w:rsidP="006E1324">
      <w:pPr>
        <w:rPr>
          <w:rFonts w:eastAsia="MS Mincho"/>
          <w:b/>
          <w:lang w:val="en-US"/>
        </w:rPr>
      </w:pPr>
      <w:r w:rsidRPr="00E72713">
        <w:rPr>
          <w:rFonts w:eastAsia="MS Mincho"/>
          <w:b/>
          <w:lang w:val="en-US"/>
        </w:rPr>
        <w:t>Proposal 1: Agree on the proposal made in RAN1#100bis-e [2], i.e.:</w:t>
      </w:r>
    </w:p>
    <w:p w14:paraId="494EA5A1" w14:textId="77777777" w:rsidR="006E1324" w:rsidRPr="00E72713" w:rsidRDefault="006E1324" w:rsidP="006E1324">
      <w:pPr>
        <w:pStyle w:val="ListParagraph"/>
        <w:numPr>
          <w:ilvl w:val="0"/>
          <w:numId w:val="35"/>
        </w:numPr>
        <w:rPr>
          <w:rFonts w:eastAsia="MS Mincho"/>
          <w:b/>
          <w:lang w:val="en-US"/>
        </w:rPr>
      </w:pPr>
      <w:r w:rsidRPr="00E72713">
        <w:rPr>
          <w:rFonts w:eastAsia="MS Mincho"/>
          <w:b/>
          <w:lang w:val="en-US"/>
        </w:rPr>
        <w:t>A DCI format 2_4 is only applicable to an uplink grant scheduling PUSCH/SRS if the ending symbol of the PDCCH carrying the UL grant is earlier than the first symbol of the PDCCH carrying DCI format 2_4. If the UE does not cancel a transmission in resources indicated by DCI format 2_4, the UE can receive an UL grant scheduling a transmission in any resources and transmit accordingly, if the ending symbol the PDCCH carrying UL grant is no earlier than the first symbol of the PDCCH carrying DCI format 2_4.</w:t>
      </w:r>
    </w:p>
    <w:p w14:paraId="6934FC2F" w14:textId="77777777" w:rsidR="006E1324" w:rsidRPr="00E72713" w:rsidRDefault="006E1324" w:rsidP="006E1324">
      <w:pPr>
        <w:pStyle w:val="ListParagraph"/>
        <w:numPr>
          <w:ilvl w:val="0"/>
          <w:numId w:val="35"/>
        </w:numPr>
        <w:rPr>
          <w:rFonts w:eastAsia="MS Mincho"/>
          <w:b/>
          <w:lang w:val="en-US"/>
        </w:rPr>
      </w:pPr>
      <w:r w:rsidRPr="00E72713">
        <w:rPr>
          <w:rFonts w:eastAsia="MS Mincho"/>
          <w:b/>
          <w:lang w:val="en-US"/>
        </w:rPr>
        <w:t xml:space="preserve">UE does not expect to receive a PDCCH carrying UL grant with its ending symbol no earlier than the first symbol of a PDCCH carrying DCI format 2_4 scheduling a transmission in resource colliding with the ones indicated by DCI formant 2_4 or in the cancelled symbols that do not overlap with the resource indicated by the DCI format 2_4, if the UE has to cancel another transmission in resource indicated by the DCI format 2_4 </w:t>
      </w:r>
    </w:p>
    <w:p w14:paraId="73FE6318" w14:textId="012C9745" w:rsidR="00D420E3" w:rsidRDefault="00D420E3" w:rsidP="00285393">
      <w:pPr>
        <w:rPr>
          <w:rFonts w:eastAsia="MS Mincho"/>
          <w:lang w:val="en-US"/>
        </w:rPr>
      </w:pPr>
    </w:p>
    <w:p w14:paraId="7DB25B25" w14:textId="2A474067" w:rsidR="001E1125" w:rsidRDefault="001E1125" w:rsidP="00285393">
      <w:pPr>
        <w:rPr>
          <w:rFonts w:eastAsia="MS Mincho"/>
          <w:lang w:val="en-US"/>
        </w:rPr>
      </w:pPr>
      <w:r>
        <w:rPr>
          <w:rFonts w:eastAsia="MS Mincho"/>
          <w:lang w:val="en-US"/>
        </w:rPr>
        <w:t>The proposal made in RAN1#100bis-e [2] has the following FFS:</w:t>
      </w:r>
    </w:p>
    <w:p w14:paraId="324AC753" w14:textId="77777777" w:rsidR="001E1125" w:rsidRPr="007A108D" w:rsidRDefault="001E1125" w:rsidP="001E1125">
      <w:pPr>
        <w:pStyle w:val="ListParagraph"/>
        <w:numPr>
          <w:ilvl w:val="0"/>
          <w:numId w:val="35"/>
        </w:numPr>
        <w:rPr>
          <w:rFonts w:eastAsia="MS Mincho"/>
          <w:i/>
          <w:lang w:val="en-US"/>
        </w:rPr>
      </w:pPr>
      <w:r w:rsidRPr="007A108D">
        <w:rPr>
          <w:rFonts w:eastAsia="MS Mincho"/>
          <w:i/>
          <w:lang w:val="en-US"/>
        </w:rPr>
        <w:t xml:space="preserve">FFS under what condition (if there is such a condition), that UE can be scheduled by an UL grant to transmit in any resource if the UE </w:t>
      </w:r>
      <w:proofErr w:type="gramStart"/>
      <w:r w:rsidRPr="007A108D">
        <w:rPr>
          <w:rFonts w:eastAsia="MS Mincho"/>
          <w:i/>
          <w:lang w:val="en-US"/>
        </w:rPr>
        <w:t>has to</w:t>
      </w:r>
      <w:proofErr w:type="gramEnd"/>
      <w:r w:rsidRPr="007A108D">
        <w:rPr>
          <w:rFonts w:eastAsia="MS Mincho"/>
          <w:i/>
          <w:lang w:val="en-US"/>
        </w:rPr>
        <w:t xml:space="preserve"> cancel a transmission in the resources indicated by the DCI format 2_4, and if the UL grant is received after the DCI format 2_4</w:t>
      </w:r>
    </w:p>
    <w:p w14:paraId="0A7E81EB" w14:textId="77777777" w:rsidR="001E1125" w:rsidRDefault="001E1125" w:rsidP="00285393">
      <w:pPr>
        <w:rPr>
          <w:rFonts w:eastAsia="MS Mincho"/>
          <w:lang w:val="en-US"/>
        </w:rPr>
      </w:pPr>
    </w:p>
    <w:p w14:paraId="26B3D5CF" w14:textId="3AFF93E3" w:rsidR="00D420E3" w:rsidRDefault="001E1125" w:rsidP="00285393">
      <w:pPr>
        <w:rPr>
          <w:rFonts w:eastAsia="MS Mincho"/>
          <w:lang w:val="en-US"/>
        </w:rPr>
      </w:pPr>
      <w:r>
        <w:rPr>
          <w:rFonts w:eastAsia="MS Mincho"/>
          <w:lang w:val="en-US"/>
        </w:rPr>
        <w:t xml:space="preserve">The scenario where it may be beneficial to allow the UL </w:t>
      </w:r>
      <w:r w:rsidR="00DC2C61">
        <w:rPr>
          <w:rFonts w:eastAsia="MS Mincho"/>
          <w:lang w:val="en-US"/>
        </w:rPr>
        <w:t>g</w:t>
      </w:r>
      <w:r>
        <w:rPr>
          <w:rFonts w:eastAsia="MS Mincho"/>
          <w:lang w:val="en-US"/>
        </w:rPr>
        <w:t xml:space="preserve">rant to schedule a PUSCH in any resources even if the UE </w:t>
      </w:r>
      <w:proofErr w:type="gramStart"/>
      <w:r>
        <w:rPr>
          <w:rFonts w:eastAsia="MS Mincho"/>
          <w:lang w:val="en-US"/>
        </w:rPr>
        <w:t>has to</w:t>
      </w:r>
      <w:proofErr w:type="gramEnd"/>
      <w:r>
        <w:rPr>
          <w:rFonts w:eastAsia="MS Mincho"/>
          <w:lang w:val="en-US"/>
        </w:rPr>
        <w:t xml:space="preserve"> cancel an UL transmission</w:t>
      </w:r>
      <w:r w:rsidR="00DC2C61">
        <w:rPr>
          <w:rFonts w:eastAsia="MS Mincho"/>
          <w:lang w:val="en-US"/>
        </w:rPr>
        <w:t>,</w:t>
      </w:r>
      <w:r>
        <w:rPr>
          <w:rFonts w:eastAsia="MS Mincho"/>
          <w:lang w:val="en-US"/>
        </w:rPr>
        <w:t xml:space="preserve"> is for </w:t>
      </w:r>
      <w:r w:rsidR="006E1324">
        <w:rPr>
          <w:rFonts w:eastAsia="MS Mincho"/>
          <w:lang w:val="en-US"/>
        </w:rPr>
        <w:t xml:space="preserve">UL CI </w:t>
      </w:r>
      <w:r>
        <w:rPr>
          <w:rFonts w:eastAsia="MS Mincho"/>
          <w:lang w:val="en-US"/>
        </w:rPr>
        <w:t xml:space="preserve">with a long </w:t>
      </w:r>
      <w:r w:rsidR="006E1324">
        <w:rPr>
          <w:rFonts w:eastAsia="MS Mincho"/>
          <w:lang w:val="en-US"/>
        </w:rPr>
        <w:t>monitoring periodicity</w:t>
      </w:r>
      <w:r>
        <w:rPr>
          <w:rFonts w:eastAsia="MS Mincho"/>
          <w:lang w:val="en-US"/>
        </w:rPr>
        <w:t>, e.g. 5 to</w:t>
      </w:r>
      <w:r w:rsidR="006E1324">
        <w:rPr>
          <w:rFonts w:eastAsia="MS Mincho"/>
          <w:lang w:val="en-US"/>
        </w:rPr>
        <w:t xml:space="preserve">10 slots long.  For such scenario, it is possible that the scheduler </w:t>
      </w:r>
      <w:r w:rsidR="0040191B">
        <w:rPr>
          <w:rFonts w:eastAsia="MS Mincho"/>
          <w:lang w:val="en-US"/>
        </w:rPr>
        <w:t>may want to schedule a URLLC PUSCH for a UE even though it had previously cancel</w:t>
      </w:r>
      <w:r w:rsidR="00096D01">
        <w:rPr>
          <w:rFonts w:eastAsia="MS Mincho"/>
          <w:lang w:val="en-US"/>
        </w:rPr>
        <w:t>led</w:t>
      </w:r>
      <w:r w:rsidR="0040191B">
        <w:rPr>
          <w:rFonts w:eastAsia="MS Mincho"/>
          <w:lang w:val="en-US"/>
        </w:rPr>
        <w:t xml:space="preserve"> an </w:t>
      </w:r>
      <w:proofErr w:type="spellStart"/>
      <w:r w:rsidR="0040191B">
        <w:rPr>
          <w:rFonts w:eastAsia="MS Mincho"/>
          <w:lang w:val="en-US"/>
        </w:rPr>
        <w:t>eMBB</w:t>
      </w:r>
      <w:proofErr w:type="spellEnd"/>
      <w:r w:rsidR="0040191B">
        <w:rPr>
          <w:rFonts w:eastAsia="MS Mincho"/>
          <w:lang w:val="en-US"/>
        </w:rPr>
        <w:t xml:space="preserve"> transmission of that UE.  For example, </w:t>
      </w:r>
      <w:r w:rsidR="00C606CE">
        <w:rPr>
          <w:rFonts w:eastAsia="MS Mincho"/>
          <w:lang w:val="en-US"/>
        </w:rPr>
        <w:t xml:space="preserve">in </w:t>
      </w:r>
      <w:r w:rsidR="00C606CE">
        <w:rPr>
          <w:rFonts w:eastAsia="MS Mincho"/>
          <w:lang w:val="en-US"/>
        </w:rPr>
        <w:fldChar w:fldCharType="begin"/>
      </w:r>
      <w:r w:rsidR="00C606CE">
        <w:rPr>
          <w:rFonts w:eastAsia="MS Mincho"/>
          <w:lang w:val="en-US"/>
        </w:rPr>
        <w:instrText xml:space="preserve"> REF _Ref40186977 \h </w:instrText>
      </w:r>
      <w:r w:rsidR="00C606CE">
        <w:rPr>
          <w:rFonts w:eastAsia="MS Mincho"/>
          <w:lang w:val="en-US"/>
        </w:rPr>
      </w:r>
      <w:r w:rsidR="00C606CE">
        <w:rPr>
          <w:rFonts w:eastAsia="MS Mincho"/>
          <w:lang w:val="en-US"/>
        </w:rPr>
        <w:fldChar w:fldCharType="separate"/>
      </w:r>
      <w:r w:rsidR="006A690A">
        <w:t xml:space="preserve">Figure </w:t>
      </w:r>
      <w:r w:rsidR="006A690A">
        <w:rPr>
          <w:noProof/>
        </w:rPr>
        <w:t>5</w:t>
      </w:r>
      <w:r w:rsidR="00C606CE">
        <w:rPr>
          <w:rFonts w:eastAsia="MS Mincho"/>
          <w:lang w:val="en-US"/>
        </w:rPr>
        <w:fldChar w:fldCharType="end"/>
      </w:r>
      <w:r w:rsidR="00C606CE">
        <w:rPr>
          <w:rFonts w:eastAsia="MS Mincho"/>
          <w:lang w:val="en-US"/>
        </w:rPr>
        <w:t xml:space="preserve"> we have an UL CI with a monitoring periodicity of 5 slots</w:t>
      </w:r>
      <w:r w:rsidR="00796FCA">
        <w:rPr>
          <w:rFonts w:eastAsia="MS Mincho"/>
          <w:lang w:val="en-US"/>
        </w:rPr>
        <w:t xml:space="preserve"> and a RUR with 2×10</w:t>
      </w:r>
      <w:r w:rsidR="00DC2C61">
        <w:rPr>
          <w:rFonts w:eastAsia="MS Mincho"/>
          <w:lang w:val="en-US"/>
        </w:rPr>
        <w:t xml:space="preserve"> partition</w:t>
      </w:r>
      <w:r w:rsidR="00796FCA">
        <w:rPr>
          <w:rFonts w:eastAsia="MS Mincho"/>
          <w:lang w:val="en-US"/>
        </w:rPr>
        <w:t xml:space="preserve">.  At time </w:t>
      </w:r>
      <w:r w:rsidR="00796FCA" w:rsidRPr="00796FCA">
        <w:rPr>
          <w:rFonts w:eastAsia="MS Mincho"/>
          <w:i/>
          <w:lang w:val="en-US"/>
        </w:rPr>
        <w:t>t</w:t>
      </w:r>
      <w:r w:rsidR="00796FCA" w:rsidRPr="00796FCA">
        <w:rPr>
          <w:rFonts w:eastAsia="MS Mincho"/>
          <w:vertAlign w:val="subscript"/>
          <w:lang w:val="en-US"/>
        </w:rPr>
        <w:t>0</w:t>
      </w:r>
      <w:r w:rsidR="00796FCA">
        <w:rPr>
          <w:rFonts w:eastAsia="MS Mincho"/>
          <w:lang w:val="en-US"/>
        </w:rPr>
        <w:t xml:space="preserve">, UG1 schedules UE1 with an </w:t>
      </w:r>
      <w:proofErr w:type="spellStart"/>
      <w:r w:rsidR="00796FCA">
        <w:rPr>
          <w:rFonts w:eastAsia="MS Mincho"/>
          <w:lang w:val="en-US"/>
        </w:rPr>
        <w:t>eMBB</w:t>
      </w:r>
      <w:proofErr w:type="spellEnd"/>
      <w:r w:rsidR="00796FCA">
        <w:rPr>
          <w:rFonts w:eastAsia="MS Mincho"/>
          <w:lang w:val="en-US"/>
        </w:rPr>
        <w:t xml:space="preserve"> PUSCH to transmit at time </w:t>
      </w:r>
      <w:r w:rsidR="00796FCA" w:rsidRPr="00796FCA">
        <w:rPr>
          <w:rFonts w:eastAsia="MS Mincho"/>
          <w:i/>
          <w:lang w:val="en-US"/>
        </w:rPr>
        <w:t>t</w:t>
      </w:r>
      <w:r w:rsidR="00796FCA" w:rsidRPr="00796FCA">
        <w:rPr>
          <w:rFonts w:eastAsia="MS Mincho"/>
          <w:vertAlign w:val="subscript"/>
          <w:lang w:val="en-US"/>
        </w:rPr>
        <w:t>5</w:t>
      </w:r>
      <w:r w:rsidR="00796FCA">
        <w:rPr>
          <w:rFonts w:eastAsia="MS Mincho"/>
          <w:lang w:val="en-US"/>
        </w:rPr>
        <w:t xml:space="preserve"> to </w:t>
      </w:r>
      <w:r w:rsidR="00796FCA" w:rsidRPr="00796FCA">
        <w:rPr>
          <w:rFonts w:eastAsia="MS Mincho"/>
          <w:i/>
          <w:lang w:val="en-US"/>
        </w:rPr>
        <w:t>t</w:t>
      </w:r>
      <w:r w:rsidR="00796FCA" w:rsidRPr="00796FCA">
        <w:rPr>
          <w:rFonts w:eastAsia="MS Mincho"/>
          <w:vertAlign w:val="subscript"/>
          <w:lang w:val="en-US"/>
        </w:rPr>
        <w:t>7</w:t>
      </w:r>
      <w:r w:rsidR="00DC2C61">
        <w:rPr>
          <w:rFonts w:eastAsia="MS Mincho"/>
          <w:lang w:val="en-US"/>
        </w:rPr>
        <w:t xml:space="preserve"> in Slot </w:t>
      </w:r>
      <w:r w:rsidR="00DC2C61" w:rsidRPr="00DC2C61">
        <w:rPr>
          <w:rFonts w:eastAsia="MS Mincho"/>
          <w:i/>
          <w:lang w:val="en-US"/>
        </w:rPr>
        <w:t>n</w:t>
      </w:r>
      <w:r w:rsidR="00DC2C61">
        <w:rPr>
          <w:rFonts w:eastAsia="MS Mincho"/>
          <w:lang w:val="en-US"/>
        </w:rPr>
        <w:t>+1.</w:t>
      </w:r>
      <w:r w:rsidR="00796FCA">
        <w:rPr>
          <w:rFonts w:eastAsia="MS Mincho"/>
          <w:lang w:val="en-US"/>
        </w:rPr>
        <w:t xml:space="preserve"> </w:t>
      </w:r>
      <w:r w:rsidR="00340965">
        <w:rPr>
          <w:rFonts w:eastAsia="MS Mincho"/>
          <w:lang w:val="en-US"/>
        </w:rPr>
        <w:t xml:space="preserve">  At time </w:t>
      </w:r>
      <w:r w:rsidR="00340965" w:rsidRPr="00340965">
        <w:rPr>
          <w:rFonts w:eastAsia="MS Mincho"/>
          <w:i/>
          <w:lang w:val="en-US"/>
        </w:rPr>
        <w:t>t</w:t>
      </w:r>
      <w:r w:rsidR="00340965" w:rsidRPr="00340965">
        <w:rPr>
          <w:rFonts w:eastAsia="MS Mincho"/>
          <w:vertAlign w:val="subscript"/>
          <w:lang w:val="en-US"/>
        </w:rPr>
        <w:t>2</w:t>
      </w:r>
      <w:r w:rsidR="00340965">
        <w:rPr>
          <w:rFonts w:eastAsia="MS Mincho"/>
          <w:lang w:val="en-US"/>
        </w:rPr>
        <w:t xml:space="preserve">, UL CI (CI1) indicates </w:t>
      </w:r>
      <w:r w:rsidR="00E440D5">
        <w:rPr>
          <w:rFonts w:eastAsia="MS Mincho"/>
          <w:lang w:val="en-US"/>
        </w:rPr>
        <w:t xml:space="preserve">that </w:t>
      </w:r>
      <w:r w:rsidR="00340965">
        <w:rPr>
          <w:rFonts w:eastAsia="MS Mincho"/>
          <w:lang w:val="en-US"/>
        </w:rPr>
        <w:t xml:space="preserve">the upper portion between time </w:t>
      </w:r>
      <w:r w:rsidR="00340965" w:rsidRPr="00340965">
        <w:rPr>
          <w:rFonts w:eastAsia="MS Mincho"/>
          <w:i/>
          <w:lang w:val="en-US"/>
        </w:rPr>
        <w:t>t</w:t>
      </w:r>
      <w:r w:rsidR="00340965" w:rsidRPr="00340965">
        <w:rPr>
          <w:rFonts w:eastAsia="MS Mincho"/>
          <w:vertAlign w:val="subscript"/>
          <w:lang w:val="en-US"/>
        </w:rPr>
        <w:t>6</w:t>
      </w:r>
      <w:r w:rsidR="00340965">
        <w:rPr>
          <w:rFonts w:eastAsia="MS Mincho"/>
          <w:lang w:val="en-US"/>
        </w:rPr>
        <w:t xml:space="preserve"> to </w:t>
      </w:r>
      <w:r w:rsidR="00340965" w:rsidRPr="00340965">
        <w:rPr>
          <w:rFonts w:eastAsia="MS Mincho"/>
          <w:i/>
          <w:lang w:val="en-US"/>
        </w:rPr>
        <w:t>t</w:t>
      </w:r>
      <w:r w:rsidR="00340965" w:rsidRPr="00340965">
        <w:rPr>
          <w:rFonts w:eastAsia="MS Mincho"/>
          <w:vertAlign w:val="subscript"/>
          <w:lang w:val="en-US"/>
        </w:rPr>
        <w:t>8</w:t>
      </w:r>
      <w:r w:rsidR="00340965">
        <w:rPr>
          <w:rFonts w:eastAsia="MS Mincho"/>
          <w:lang w:val="en-US"/>
        </w:rPr>
        <w:t xml:space="preserve"> is pre-empted by another UE and consequently UE1 cancels its </w:t>
      </w:r>
      <w:proofErr w:type="spellStart"/>
      <w:r w:rsidR="00340965">
        <w:rPr>
          <w:rFonts w:eastAsia="MS Mincho"/>
          <w:lang w:val="en-US"/>
        </w:rPr>
        <w:t>eMBB</w:t>
      </w:r>
      <w:proofErr w:type="spellEnd"/>
      <w:r w:rsidR="00340965">
        <w:rPr>
          <w:rFonts w:eastAsia="MS Mincho"/>
          <w:lang w:val="en-US"/>
        </w:rPr>
        <w:t xml:space="preserve"> PUSCH</w:t>
      </w:r>
      <w:r w:rsidR="00E440D5">
        <w:rPr>
          <w:rFonts w:eastAsia="MS Mincho"/>
          <w:lang w:val="en-US"/>
        </w:rPr>
        <w:t>,</w:t>
      </w:r>
      <w:r w:rsidR="00B15E61">
        <w:rPr>
          <w:rFonts w:eastAsia="MS Mincho"/>
          <w:lang w:val="en-US"/>
        </w:rPr>
        <w:t xml:space="preserve"> since UG1 is received before the UL CI (CI1)</w:t>
      </w:r>
      <w:r w:rsidR="00340965">
        <w:rPr>
          <w:rFonts w:eastAsia="MS Mincho"/>
          <w:lang w:val="en-US"/>
        </w:rPr>
        <w:t>.</w:t>
      </w:r>
      <w:r w:rsidR="00547EA8">
        <w:rPr>
          <w:rFonts w:eastAsia="MS Mincho"/>
          <w:lang w:val="en-US"/>
        </w:rPr>
        <w:t xml:space="preserve">  The UL CI also indicates the lower portion between time </w:t>
      </w:r>
      <w:r w:rsidR="00547EA8" w:rsidRPr="0024065B">
        <w:rPr>
          <w:rFonts w:eastAsia="MS Mincho"/>
          <w:i/>
          <w:lang w:val="en-US"/>
        </w:rPr>
        <w:t>t</w:t>
      </w:r>
      <w:r w:rsidR="00547EA8" w:rsidRPr="0024065B">
        <w:rPr>
          <w:rFonts w:eastAsia="MS Mincho"/>
          <w:vertAlign w:val="subscript"/>
          <w:lang w:val="en-US"/>
        </w:rPr>
        <w:t>11</w:t>
      </w:r>
      <w:r w:rsidR="00547EA8">
        <w:rPr>
          <w:rFonts w:eastAsia="MS Mincho"/>
          <w:lang w:val="en-US"/>
        </w:rPr>
        <w:t xml:space="preserve"> to </w:t>
      </w:r>
      <w:r w:rsidR="00547EA8" w:rsidRPr="0024065B">
        <w:rPr>
          <w:rFonts w:eastAsia="MS Mincho"/>
          <w:i/>
          <w:lang w:val="en-US"/>
        </w:rPr>
        <w:t>t</w:t>
      </w:r>
      <w:r w:rsidR="00547EA8" w:rsidRPr="0024065B">
        <w:rPr>
          <w:rFonts w:eastAsia="MS Mincho"/>
          <w:vertAlign w:val="subscript"/>
          <w:lang w:val="en-US"/>
        </w:rPr>
        <w:t>14</w:t>
      </w:r>
      <w:r w:rsidR="00547EA8">
        <w:rPr>
          <w:rFonts w:eastAsia="MS Mincho"/>
          <w:lang w:val="en-US"/>
        </w:rPr>
        <w:t xml:space="preserve"> as </w:t>
      </w:r>
      <w:r w:rsidR="0024065B">
        <w:rPr>
          <w:rFonts w:eastAsia="MS Mincho"/>
          <w:lang w:val="en-US"/>
        </w:rPr>
        <w:t xml:space="preserve">being occupied because it is pre-empted by UE2’s URLLC PUSCH and since UE3’s </w:t>
      </w:r>
      <w:proofErr w:type="spellStart"/>
      <w:r w:rsidR="0024065B">
        <w:rPr>
          <w:rFonts w:eastAsia="MS Mincho"/>
          <w:lang w:val="en-US"/>
        </w:rPr>
        <w:t>eMBB</w:t>
      </w:r>
      <w:proofErr w:type="spellEnd"/>
      <w:r w:rsidR="0024065B">
        <w:rPr>
          <w:rFonts w:eastAsia="MS Mincho"/>
          <w:lang w:val="en-US"/>
        </w:rPr>
        <w:t xml:space="preserve"> </w:t>
      </w:r>
      <w:r w:rsidR="00E440D5">
        <w:rPr>
          <w:rFonts w:eastAsia="MS Mincho"/>
          <w:lang w:val="en-US"/>
        </w:rPr>
        <w:t xml:space="preserve">PUSCH </w:t>
      </w:r>
      <w:r w:rsidR="0024065B">
        <w:rPr>
          <w:rFonts w:eastAsia="MS Mincho"/>
          <w:lang w:val="en-US"/>
        </w:rPr>
        <w:t xml:space="preserve">overlaps some of the indicated resources, UE3 cancels its PUSCH so that UE2’s URLLC can be transmitted.  At time </w:t>
      </w:r>
      <w:r w:rsidR="0024065B" w:rsidRPr="0024065B">
        <w:rPr>
          <w:rFonts w:eastAsia="MS Mincho"/>
          <w:i/>
          <w:lang w:val="en-US"/>
        </w:rPr>
        <w:t>t</w:t>
      </w:r>
      <w:r w:rsidR="0024065B" w:rsidRPr="0024065B">
        <w:rPr>
          <w:rFonts w:eastAsia="MS Mincho"/>
          <w:vertAlign w:val="subscript"/>
          <w:lang w:val="en-US"/>
        </w:rPr>
        <w:t>9</w:t>
      </w:r>
      <w:r w:rsidR="0024065B">
        <w:rPr>
          <w:rFonts w:eastAsia="MS Mincho"/>
          <w:lang w:val="en-US"/>
        </w:rPr>
        <w:t xml:space="preserve">, UL Grant UG2 is received by UE1.  Although Proposal 1 does not allow UE1’s PUSCH to be </w:t>
      </w:r>
      <w:r w:rsidR="0024065B">
        <w:rPr>
          <w:rFonts w:eastAsia="MS Mincho"/>
          <w:lang w:val="en-US"/>
        </w:rPr>
        <w:lastRenderedPageBreak/>
        <w:t xml:space="preserve">scheduled on resources indicated by the UL CI (CI1) since UE1 had cancelled an </w:t>
      </w:r>
      <w:proofErr w:type="spellStart"/>
      <w:r w:rsidR="0024065B">
        <w:rPr>
          <w:rFonts w:eastAsia="MS Mincho"/>
          <w:lang w:val="en-US"/>
        </w:rPr>
        <w:t>eMBB</w:t>
      </w:r>
      <w:proofErr w:type="spellEnd"/>
      <w:r w:rsidR="0024065B">
        <w:rPr>
          <w:rFonts w:eastAsia="MS Mincho"/>
          <w:lang w:val="en-US"/>
        </w:rPr>
        <w:t xml:space="preserve"> PUSCH in Slot </w:t>
      </w:r>
      <w:r w:rsidR="0024065B" w:rsidRPr="0024065B">
        <w:rPr>
          <w:rFonts w:eastAsia="MS Mincho"/>
          <w:i/>
          <w:lang w:val="en-US"/>
        </w:rPr>
        <w:t>n</w:t>
      </w:r>
      <w:r w:rsidR="0024065B">
        <w:rPr>
          <w:rFonts w:eastAsia="MS Mincho"/>
          <w:lang w:val="en-US"/>
        </w:rPr>
        <w:t xml:space="preserve">+1, it may be beneficial to allow UG2 to schedule UE1’s URLLC PUSCH in any resources in Slot </w:t>
      </w:r>
      <w:r w:rsidR="0024065B" w:rsidRPr="0024065B">
        <w:rPr>
          <w:rFonts w:eastAsia="MS Mincho"/>
          <w:i/>
          <w:lang w:val="en-US"/>
        </w:rPr>
        <w:t>n</w:t>
      </w:r>
      <w:r w:rsidR="0024065B">
        <w:rPr>
          <w:rFonts w:eastAsia="MS Mincho"/>
          <w:lang w:val="en-US"/>
        </w:rPr>
        <w:t xml:space="preserve">+3, including those indicated by UL CI (CI1) since the previous PUSCH cancellation occurred a long time ago.  That is, we expect the UE to have already executed the cancellation of UE1’s </w:t>
      </w:r>
      <w:proofErr w:type="spellStart"/>
      <w:r w:rsidR="0024065B">
        <w:rPr>
          <w:rFonts w:eastAsia="MS Mincho"/>
          <w:lang w:val="en-US"/>
        </w:rPr>
        <w:t>eMBB</w:t>
      </w:r>
      <w:proofErr w:type="spellEnd"/>
      <w:r w:rsidR="0024065B">
        <w:rPr>
          <w:rFonts w:eastAsia="MS Mincho"/>
          <w:lang w:val="en-US"/>
        </w:rPr>
        <w:t xml:space="preserve"> PUSCH </w:t>
      </w:r>
      <w:r w:rsidR="00052F00" w:rsidRPr="001E6C58">
        <w:rPr>
          <w:rFonts w:eastAsia="MS Mincho"/>
          <w:i/>
          <w:lang w:val="en-US"/>
        </w:rPr>
        <w:t>X</w:t>
      </w:r>
      <w:r w:rsidR="00052F00">
        <w:rPr>
          <w:rFonts w:eastAsia="MS Mincho"/>
          <w:lang w:val="en-US"/>
        </w:rPr>
        <w:t xml:space="preserve"> </w:t>
      </w:r>
      <w:r w:rsidR="001E6C58">
        <w:rPr>
          <w:rFonts w:eastAsia="MS Mincho"/>
          <w:lang w:val="en-US"/>
        </w:rPr>
        <w:t>symbols</w:t>
      </w:r>
      <w:r w:rsidR="00052F00">
        <w:rPr>
          <w:rFonts w:eastAsia="MS Mincho"/>
          <w:lang w:val="en-US"/>
        </w:rPr>
        <w:t xml:space="preserve"> </w:t>
      </w:r>
      <w:r w:rsidR="00D84C46">
        <w:rPr>
          <w:rFonts w:eastAsia="MS Mincho"/>
          <w:lang w:val="en-US"/>
        </w:rPr>
        <w:t xml:space="preserve">after </w:t>
      </w:r>
      <w:r w:rsidR="00052F00">
        <w:rPr>
          <w:rFonts w:eastAsia="MS Mincho"/>
          <w:lang w:val="en-US"/>
        </w:rPr>
        <w:t>reading the UL CI (CI1)</w:t>
      </w:r>
      <w:r w:rsidR="00D84C46">
        <w:rPr>
          <w:rFonts w:eastAsia="MS Mincho"/>
          <w:lang w:val="en-US"/>
        </w:rPr>
        <w:t xml:space="preserve"> and so </w:t>
      </w:r>
      <w:r w:rsidR="00DE62DF">
        <w:rPr>
          <w:rFonts w:eastAsia="MS Mincho"/>
          <w:lang w:val="en-US"/>
        </w:rPr>
        <w:t>it should not be an issue to schedule the UE in different resource</w:t>
      </w:r>
      <w:r w:rsidR="00B15E61">
        <w:rPr>
          <w:rFonts w:eastAsia="MS Mincho"/>
          <w:lang w:val="en-US"/>
        </w:rPr>
        <w:t>s</w:t>
      </w:r>
      <w:r w:rsidR="00DE62DF">
        <w:rPr>
          <w:rFonts w:eastAsia="MS Mincho"/>
          <w:lang w:val="en-US"/>
        </w:rPr>
        <w:t xml:space="preserve"> that </w:t>
      </w:r>
      <w:r w:rsidR="00B15E61">
        <w:rPr>
          <w:rFonts w:eastAsia="MS Mincho"/>
          <w:lang w:val="en-US"/>
        </w:rPr>
        <w:t xml:space="preserve">are </w:t>
      </w:r>
      <w:r w:rsidR="00DE62DF">
        <w:rPr>
          <w:rFonts w:eastAsia="MS Mincho"/>
          <w:lang w:val="en-US"/>
        </w:rPr>
        <w:t xml:space="preserve">indicated by the same UL CI.  </w:t>
      </w:r>
      <w:r w:rsidR="0024065B">
        <w:rPr>
          <w:rFonts w:eastAsia="MS Mincho"/>
          <w:lang w:val="en-US"/>
        </w:rPr>
        <w:t xml:space="preserve">This provides flexibility for the </w:t>
      </w:r>
      <w:proofErr w:type="spellStart"/>
      <w:r w:rsidR="0024065B">
        <w:rPr>
          <w:rFonts w:eastAsia="MS Mincho"/>
          <w:lang w:val="en-US"/>
        </w:rPr>
        <w:t>gNB</w:t>
      </w:r>
      <w:proofErr w:type="spellEnd"/>
      <w:r w:rsidR="0024065B">
        <w:rPr>
          <w:rFonts w:eastAsia="MS Mincho"/>
          <w:lang w:val="en-US"/>
        </w:rPr>
        <w:t xml:space="preserve"> scheduler.</w:t>
      </w:r>
      <w:r w:rsidR="00D749DB">
        <w:rPr>
          <w:rFonts w:eastAsia="MS Mincho"/>
          <w:lang w:val="en-US"/>
        </w:rPr>
        <w:t xml:space="preserve">  </w:t>
      </w:r>
    </w:p>
    <w:p w14:paraId="28D38804" w14:textId="79D94CCB" w:rsidR="00DE62DF" w:rsidRPr="00DE62DF" w:rsidRDefault="00DE62DF" w:rsidP="00285393">
      <w:pPr>
        <w:rPr>
          <w:rFonts w:eastAsia="MS Mincho"/>
          <w:b/>
          <w:lang w:val="en-US"/>
        </w:rPr>
      </w:pPr>
      <w:r w:rsidRPr="00DE62DF">
        <w:rPr>
          <w:rFonts w:eastAsia="MS Mincho"/>
          <w:b/>
          <w:lang w:val="en-US"/>
        </w:rPr>
        <w:t xml:space="preserve">Observation 5: If there </w:t>
      </w:r>
      <w:r w:rsidR="007D42C8">
        <w:rPr>
          <w:rFonts w:eastAsia="MS Mincho"/>
          <w:b/>
          <w:lang w:val="en-US"/>
        </w:rPr>
        <w:t>is</w:t>
      </w:r>
      <w:r w:rsidR="007D42C8" w:rsidRPr="00DE62DF">
        <w:rPr>
          <w:rFonts w:eastAsia="MS Mincho"/>
          <w:b/>
          <w:lang w:val="en-US"/>
        </w:rPr>
        <w:t xml:space="preserve"> </w:t>
      </w:r>
      <w:proofErr w:type="gramStart"/>
      <w:r w:rsidRPr="00DE62DF">
        <w:rPr>
          <w:rFonts w:eastAsia="MS Mincho"/>
          <w:b/>
          <w:lang w:val="en-US"/>
        </w:rPr>
        <w:t>sufficient</w:t>
      </w:r>
      <w:proofErr w:type="gramEnd"/>
      <w:r w:rsidRPr="00DE62DF">
        <w:rPr>
          <w:rFonts w:eastAsia="MS Mincho"/>
          <w:b/>
          <w:lang w:val="en-US"/>
        </w:rPr>
        <w:t xml:space="preserve"> time for the UE to process the cancellation of an UL transmission after reading the UL CI, it is feasible for the UE to be scheduled with another PUSCH that can occupy other resources that are indicated by that UL CI.</w:t>
      </w:r>
    </w:p>
    <w:p w14:paraId="2F7AD016" w14:textId="77777777" w:rsidR="00DE62DF" w:rsidRDefault="00DE62DF" w:rsidP="00285393">
      <w:pPr>
        <w:rPr>
          <w:rFonts w:eastAsia="MS Mincho"/>
          <w:lang w:val="en-US"/>
        </w:rPr>
      </w:pPr>
    </w:p>
    <w:p w14:paraId="5A96063F" w14:textId="42D9AA1A" w:rsidR="005325BF" w:rsidRDefault="000902E1" w:rsidP="00EB78DC">
      <w:pPr>
        <w:keepNext/>
        <w:jc w:val="center"/>
      </w:pPr>
      <w:r>
        <w:rPr>
          <w:noProof/>
        </w:rPr>
        <w:drawing>
          <wp:inline distT="0" distB="0" distL="0" distR="0" wp14:anchorId="46013732" wp14:editId="2FCC18D0">
            <wp:extent cx="6514997" cy="281967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41002" cy="2830928"/>
                    </a:xfrm>
                    <a:prstGeom prst="rect">
                      <a:avLst/>
                    </a:prstGeom>
                    <a:noFill/>
                  </pic:spPr>
                </pic:pic>
              </a:graphicData>
            </a:graphic>
          </wp:inline>
        </w:drawing>
      </w:r>
    </w:p>
    <w:p w14:paraId="2C65B009" w14:textId="0A1A326B" w:rsidR="001E1125" w:rsidRDefault="005325BF" w:rsidP="00EB78DC">
      <w:pPr>
        <w:pStyle w:val="Caption"/>
        <w:jc w:val="center"/>
        <w:rPr>
          <w:rFonts w:eastAsia="MS Mincho"/>
          <w:lang w:val="en-US"/>
        </w:rPr>
      </w:pPr>
      <w:bookmarkStart w:id="7" w:name="_Ref40186977"/>
      <w:r>
        <w:t xml:space="preserve">Figure </w:t>
      </w:r>
      <w:r w:rsidR="006C626C">
        <w:fldChar w:fldCharType="begin"/>
      </w:r>
      <w:r w:rsidR="006C626C">
        <w:instrText xml:space="preserve"> SEQ Figure \* ARABIC </w:instrText>
      </w:r>
      <w:r w:rsidR="006C626C">
        <w:fldChar w:fldCharType="separate"/>
      </w:r>
      <w:r w:rsidR="006A690A">
        <w:rPr>
          <w:noProof/>
        </w:rPr>
        <w:t>5</w:t>
      </w:r>
      <w:r w:rsidR="006C626C">
        <w:rPr>
          <w:noProof/>
        </w:rPr>
        <w:fldChar w:fldCharType="end"/>
      </w:r>
      <w:bookmarkEnd w:id="7"/>
      <w:r>
        <w:t>: UL CI with long monitoring periodicity</w:t>
      </w:r>
    </w:p>
    <w:p w14:paraId="6D1497C6" w14:textId="17B76039" w:rsidR="00D749DB" w:rsidRDefault="00DE62DF" w:rsidP="00D749DB">
      <w:pPr>
        <w:rPr>
          <w:rFonts w:eastAsia="MS Mincho"/>
          <w:lang w:val="en-US"/>
        </w:rPr>
      </w:pPr>
      <w:r>
        <w:rPr>
          <w:rFonts w:eastAsia="MS Mincho"/>
          <w:lang w:val="en-US"/>
        </w:rPr>
        <w:t xml:space="preserve">Since </w:t>
      </w:r>
      <w:r w:rsidR="002515B9">
        <w:rPr>
          <w:rFonts w:eastAsia="MS Mincho"/>
          <w:lang w:val="en-US"/>
        </w:rPr>
        <w:t xml:space="preserve">the scenario in </w:t>
      </w:r>
      <w:r w:rsidR="002515B9">
        <w:rPr>
          <w:rFonts w:eastAsia="MS Mincho"/>
          <w:lang w:val="en-US"/>
        </w:rPr>
        <w:fldChar w:fldCharType="begin"/>
      </w:r>
      <w:r w:rsidR="002515B9">
        <w:rPr>
          <w:rFonts w:eastAsia="MS Mincho"/>
          <w:lang w:val="en-US"/>
        </w:rPr>
        <w:instrText xml:space="preserve"> REF _Ref40186977 \h </w:instrText>
      </w:r>
      <w:r w:rsidR="002515B9">
        <w:rPr>
          <w:rFonts w:eastAsia="MS Mincho"/>
          <w:lang w:val="en-US"/>
        </w:rPr>
      </w:r>
      <w:r w:rsidR="002515B9">
        <w:rPr>
          <w:rFonts w:eastAsia="MS Mincho"/>
          <w:lang w:val="en-US"/>
        </w:rPr>
        <w:fldChar w:fldCharType="separate"/>
      </w:r>
      <w:r w:rsidR="006A690A">
        <w:t xml:space="preserve">Figure </w:t>
      </w:r>
      <w:r w:rsidR="006A690A">
        <w:rPr>
          <w:noProof/>
        </w:rPr>
        <w:t>5</w:t>
      </w:r>
      <w:r w:rsidR="002515B9">
        <w:rPr>
          <w:rFonts w:eastAsia="MS Mincho"/>
          <w:lang w:val="en-US"/>
        </w:rPr>
        <w:fldChar w:fldCharType="end"/>
      </w:r>
      <w:r w:rsidR="002515B9">
        <w:rPr>
          <w:rFonts w:eastAsia="MS Mincho"/>
          <w:lang w:val="en-US"/>
        </w:rPr>
        <w:t xml:space="preserve"> is targeted at UL CI with long monitoring periodicity, we do not expect the cancelled PUSCH (e.g. UE1’s </w:t>
      </w:r>
      <w:proofErr w:type="spellStart"/>
      <w:r w:rsidR="002515B9">
        <w:rPr>
          <w:rFonts w:eastAsia="MS Mincho"/>
          <w:lang w:val="en-US"/>
        </w:rPr>
        <w:t>eMBB</w:t>
      </w:r>
      <w:proofErr w:type="spellEnd"/>
      <w:r w:rsidR="002515B9">
        <w:rPr>
          <w:rFonts w:eastAsia="MS Mincho"/>
          <w:lang w:val="en-US"/>
        </w:rPr>
        <w:t xml:space="preserve"> PUSCH in Slot </w:t>
      </w:r>
      <w:r w:rsidR="002515B9" w:rsidRPr="00D749DB">
        <w:rPr>
          <w:rFonts w:eastAsia="MS Mincho"/>
          <w:i/>
          <w:lang w:val="en-US"/>
        </w:rPr>
        <w:t>n</w:t>
      </w:r>
      <w:r w:rsidR="002515B9">
        <w:rPr>
          <w:rFonts w:eastAsia="MS Mincho"/>
          <w:lang w:val="en-US"/>
        </w:rPr>
        <w:t xml:space="preserve">+1) and the PUSCH </w:t>
      </w:r>
      <w:r w:rsidR="00D749DB">
        <w:rPr>
          <w:rFonts w:eastAsia="MS Mincho"/>
          <w:lang w:val="en-US"/>
        </w:rPr>
        <w:t xml:space="preserve">(e.g. UE1’s URLLC PUSCH in Slot </w:t>
      </w:r>
      <w:r w:rsidR="00D749DB" w:rsidRPr="00D749DB">
        <w:rPr>
          <w:rFonts w:eastAsia="MS Mincho"/>
          <w:i/>
          <w:lang w:val="en-US"/>
        </w:rPr>
        <w:t>n</w:t>
      </w:r>
      <w:r w:rsidR="00D749DB">
        <w:rPr>
          <w:rFonts w:eastAsia="MS Mincho"/>
          <w:lang w:val="en-US"/>
        </w:rPr>
        <w:t xml:space="preserve">+3) </w:t>
      </w:r>
      <w:r w:rsidR="002515B9">
        <w:rPr>
          <w:rFonts w:eastAsia="MS Mincho"/>
          <w:lang w:val="en-US"/>
        </w:rPr>
        <w:t>scheduled by a later UL Grant that is received after the UL CI</w:t>
      </w:r>
      <w:r w:rsidR="00B15E61">
        <w:rPr>
          <w:rFonts w:eastAsia="MS Mincho"/>
          <w:lang w:val="en-US"/>
        </w:rPr>
        <w:t>,</w:t>
      </w:r>
      <w:r w:rsidR="002515B9">
        <w:rPr>
          <w:rFonts w:eastAsia="MS Mincho"/>
          <w:lang w:val="en-US"/>
        </w:rPr>
        <w:t xml:space="preserve"> to overlap in time or frequency.</w:t>
      </w:r>
      <w:r w:rsidR="00D749DB">
        <w:rPr>
          <w:rFonts w:eastAsia="MS Mincho"/>
          <w:lang w:val="en-US"/>
        </w:rPr>
        <w:t xml:space="preserve">  We expect </w:t>
      </w:r>
      <w:r w:rsidR="00D749DB" w:rsidRPr="00D749DB">
        <w:rPr>
          <w:rFonts w:eastAsia="MS Mincho"/>
          <w:i/>
          <w:lang w:val="en-US"/>
        </w:rPr>
        <w:t>X</w:t>
      </w:r>
      <w:r w:rsidR="00D749DB">
        <w:rPr>
          <w:rFonts w:eastAsia="MS Mincho"/>
          <w:lang w:val="en-US"/>
        </w:rPr>
        <w:t xml:space="preserve"> to be at least 1 slot.</w:t>
      </w:r>
    </w:p>
    <w:p w14:paraId="7D461A52" w14:textId="2EE3538B" w:rsidR="009C0AA2" w:rsidRPr="00D749DB" w:rsidRDefault="00D749DB" w:rsidP="00285393">
      <w:pPr>
        <w:rPr>
          <w:rFonts w:eastAsia="MS Mincho"/>
          <w:b/>
          <w:lang w:val="en-US"/>
        </w:rPr>
      </w:pPr>
      <w:r w:rsidRPr="00D749DB">
        <w:rPr>
          <w:rFonts w:eastAsia="MS Mincho"/>
          <w:b/>
          <w:lang w:val="en-US"/>
        </w:rPr>
        <w:t xml:space="preserve">Proposal 2: The UE can transmit in any resources if the UE has to cancel a transmission in the resources indicated by the DCI format 2_4 and if the UE receives the corresponding UL Grant at least </w:t>
      </w:r>
      <w:r w:rsidRPr="00D749DB">
        <w:rPr>
          <w:rFonts w:eastAsia="MS Mincho"/>
          <w:b/>
          <w:i/>
          <w:lang w:val="en-US"/>
        </w:rPr>
        <w:t>X</w:t>
      </w:r>
      <w:r w:rsidRPr="00D749DB">
        <w:rPr>
          <w:rFonts w:eastAsia="MS Mincho"/>
          <w:b/>
          <w:lang w:val="en-US"/>
        </w:rPr>
        <w:t xml:space="preserve"> symbols after the last symbol of the PDCCH carrying the DCI format 2_4, where the cancelled transmission does not overlap in time or frequency with the UE’s transmission corresponding to that </w:t>
      </w:r>
      <w:r w:rsidR="00DC2C61">
        <w:rPr>
          <w:rFonts w:eastAsia="MS Mincho"/>
          <w:b/>
          <w:lang w:val="en-US"/>
        </w:rPr>
        <w:t>UL Grant</w:t>
      </w:r>
      <w:r w:rsidRPr="00D749DB">
        <w:rPr>
          <w:rFonts w:eastAsia="MS Mincho"/>
          <w:b/>
          <w:lang w:val="en-US"/>
        </w:rPr>
        <w:t>.</w:t>
      </w:r>
    </w:p>
    <w:p w14:paraId="5121B0B3" w14:textId="745E433B" w:rsidR="00D749DB" w:rsidRPr="00D749DB" w:rsidRDefault="00D749DB" w:rsidP="00D749DB">
      <w:pPr>
        <w:pStyle w:val="ListParagraph"/>
        <w:numPr>
          <w:ilvl w:val="0"/>
          <w:numId w:val="35"/>
        </w:numPr>
        <w:rPr>
          <w:rFonts w:eastAsia="MS Mincho"/>
          <w:b/>
          <w:lang w:val="en-US"/>
        </w:rPr>
      </w:pPr>
      <w:r w:rsidRPr="00D749DB">
        <w:rPr>
          <w:rFonts w:eastAsia="MS Mincho"/>
          <w:b/>
          <w:i/>
          <w:lang w:val="en-US"/>
        </w:rPr>
        <w:t>X</w:t>
      </w:r>
      <w:r w:rsidRPr="00D749DB">
        <w:rPr>
          <w:rFonts w:eastAsia="MS Mincho"/>
          <w:b/>
          <w:lang w:val="en-US"/>
        </w:rPr>
        <w:t xml:space="preserve"> = 1 slot.</w:t>
      </w:r>
    </w:p>
    <w:p w14:paraId="7DD2DA85" w14:textId="77777777" w:rsidR="00D749DB" w:rsidRDefault="00D749DB" w:rsidP="00285393">
      <w:pPr>
        <w:rPr>
          <w:rFonts w:eastAsia="MS Mincho"/>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5CFF1899" w:rsidR="0081222A" w:rsidRDefault="00855F39" w:rsidP="006E1D27">
      <w:pPr>
        <w:rPr>
          <w:rFonts w:eastAsia="MS Mincho"/>
          <w:b/>
          <w:lang w:val="en-US"/>
        </w:rPr>
      </w:pPr>
      <w:r>
        <w:t>In this contribution</w:t>
      </w:r>
      <w:r w:rsidR="00BD2B36">
        <w:t>,</w:t>
      </w:r>
      <w:r>
        <w:t xml:space="preserve"> we discuss </w:t>
      </w:r>
      <w:r w:rsidR="009702AD">
        <w:t>some remaining issues for inter-UE multiplexing</w:t>
      </w:r>
      <w:r w:rsidR="00397204">
        <w:t>.  We observe the following</w:t>
      </w:r>
      <w:r w:rsidR="00483B30">
        <w:t>:</w:t>
      </w:r>
      <w:r w:rsidR="0081222A" w:rsidRPr="00503C98">
        <w:rPr>
          <w:rFonts w:eastAsia="MS Mincho"/>
          <w:b/>
          <w:lang w:val="en-US"/>
        </w:rPr>
        <w:t xml:space="preserve"> </w:t>
      </w:r>
    </w:p>
    <w:p w14:paraId="19B93A10" w14:textId="77777777" w:rsidR="00633849" w:rsidRPr="00515A33" w:rsidRDefault="00633849" w:rsidP="00633849">
      <w:pPr>
        <w:rPr>
          <w:b/>
        </w:rPr>
      </w:pPr>
      <w:r w:rsidRPr="00515A33">
        <w:rPr>
          <w:b/>
        </w:rPr>
        <w:t>Observation 1: The intra-UE L1 priority indicator cannot be used to resolve inter-UE prioritisation.</w:t>
      </w:r>
    </w:p>
    <w:p w14:paraId="7FF461FB" w14:textId="77777777" w:rsidR="00633849" w:rsidRDefault="00633849" w:rsidP="00633849">
      <w:pPr>
        <w:rPr>
          <w:b/>
        </w:rPr>
      </w:pPr>
      <w:r w:rsidRPr="00BD762D">
        <w:rPr>
          <w:b/>
        </w:rPr>
        <w:t>Observation 2: UE configured with Behaviour 2 (i.e. cancel all UL transmissions indicated by the UL CI) can cause self-pre-emption where the UE’s URLLC PUSCH is the pre-emptor and is being cancelled by the UL CI.</w:t>
      </w:r>
      <w:r>
        <w:rPr>
          <w:b/>
        </w:rPr>
        <w:t xml:space="preserve">  This can occur in a situation where the UE with Behaviour 2 is transmitting a high priority UL transmission and it collides with:</w:t>
      </w:r>
    </w:p>
    <w:p w14:paraId="5D5FC973" w14:textId="77777777" w:rsidR="00633849" w:rsidRPr="00954885" w:rsidRDefault="00633849" w:rsidP="00633849">
      <w:pPr>
        <w:pStyle w:val="ListParagraph"/>
        <w:numPr>
          <w:ilvl w:val="0"/>
          <w:numId w:val="37"/>
        </w:numPr>
        <w:rPr>
          <w:b/>
        </w:rPr>
      </w:pPr>
      <w:r>
        <w:rPr>
          <w:b/>
        </w:rPr>
        <w:t>Another UE configured with Behaviour 1 transmitting a lower priority UL transmission</w:t>
      </w:r>
    </w:p>
    <w:p w14:paraId="3EC036F1" w14:textId="77777777" w:rsidR="00633849" w:rsidRDefault="00633849" w:rsidP="00633849">
      <w:pPr>
        <w:pStyle w:val="ListParagraph"/>
        <w:numPr>
          <w:ilvl w:val="0"/>
          <w:numId w:val="37"/>
        </w:numPr>
        <w:rPr>
          <w:b/>
        </w:rPr>
      </w:pPr>
      <w:r>
        <w:rPr>
          <w:b/>
        </w:rPr>
        <w:t>Another UE configured with Behaviour 2 transmitting a lower priority UL transmission</w:t>
      </w:r>
    </w:p>
    <w:p w14:paraId="62207D0A" w14:textId="77777777" w:rsidR="00633849" w:rsidRDefault="00633849" w:rsidP="00633849">
      <w:pPr>
        <w:rPr>
          <w:b/>
        </w:rPr>
      </w:pPr>
    </w:p>
    <w:p w14:paraId="6F08802F" w14:textId="5BA19D68" w:rsidR="00633849" w:rsidRDefault="00633849" w:rsidP="00633849">
      <w:r w:rsidRPr="00BD762D">
        <w:rPr>
          <w:b/>
        </w:rPr>
        <w:t xml:space="preserve">Observation 3: RRC Reconfiguration </w:t>
      </w:r>
      <w:r>
        <w:rPr>
          <w:b/>
        </w:rPr>
        <w:t xml:space="preserve">of </w:t>
      </w:r>
      <w:r w:rsidRPr="00BD762D">
        <w:rPr>
          <w:b/>
        </w:rPr>
        <w:t xml:space="preserve">a UE between Behaviour 1 and Behaviour 2 is impractical and too slow to meet the low latency requirement of </w:t>
      </w:r>
      <w:proofErr w:type="spellStart"/>
      <w:r w:rsidRPr="00BD762D">
        <w:rPr>
          <w:b/>
        </w:rPr>
        <w:t>eURLLC</w:t>
      </w:r>
      <w:proofErr w:type="spellEnd"/>
      <w:r w:rsidRPr="00BD762D">
        <w:rPr>
          <w:b/>
        </w:rPr>
        <w:t>.</w:t>
      </w:r>
    </w:p>
    <w:p w14:paraId="5E3C0C43" w14:textId="77777777" w:rsidR="00633849" w:rsidRPr="00EA6352" w:rsidRDefault="00633849" w:rsidP="00633849">
      <w:pPr>
        <w:rPr>
          <w:b/>
        </w:rPr>
      </w:pPr>
      <w:r w:rsidRPr="00EA6352">
        <w:rPr>
          <w:b/>
        </w:rPr>
        <w:t>Observation 4: Self-pre-emption is likely to occur in a typical deployment.</w:t>
      </w:r>
    </w:p>
    <w:p w14:paraId="17126E1A" w14:textId="77777777" w:rsidR="00633849" w:rsidRPr="00DE62DF" w:rsidRDefault="00633849" w:rsidP="00633849">
      <w:pPr>
        <w:rPr>
          <w:rFonts w:eastAsia="MS Mincho"/>
          <w:b/>
          <w:lang w:val="en-US"/>
        </w:rPr>
      </w:pPr>
      <w:r w:rsidRPr="00DE62DF">
        <w:rPr>
          <w:rFonts w:eastAsia="MS Mincho"/>
          <w:b/>
          <w:lang w:val="en-US"/>
        </w:rPr>
        <w:t xml:space="preserve">Observation 5: If there </w:t>
      </w:r>
      <w:r>
        <w:rPr>
          <w:rFonts w:eastAsia="MS Mincho"/>
          <w:b/>
          <w:lang w:val="en-US"/>
        </w:rPr>
        <w:t>is</w:t>
      </w:r>
      <w:r w:rsidRPr="00DE62DF">
        <w:rPr>
          <w:rFonts w:eastAsia="MS Mincho"/>
          <w:b/>
          <w:lang w:val="en-US"/>
        </w:rPr>
        <w:t xml:space="preserve"> </w:t>
      </w:r>
      <w:proofErr w:type="gramStart"/>
      <w:r w:rsidRPr="00DE62DF">
        <w:rPr>
          <w:rFonts w:eastAsia="MS Mincho"/>
          <w:b/>
          <w:lang w:val="en-US"/>
        </w:rPr>
        <w:t>sufficient</w:t>
      </w:r>
      <w:proofErr w:type="gramEnd"/>
      <w:r w:rsidRPr="00DE62DF">
        <w:rPr>
          <w:rFonts w:eastAsia="MS Mincho"/>
          <w:b/>
          <w:lang w:val="en-US"/>
        </w:rPr>
        <w:t xml:space="preserve"> time for the UE to process the cancellation of an UL transmission after reading the UL CI, it is feasible for the UE to be scheduled with another PUSCH that can occupy other resources that are indicated by that UL CI.</w:t>
      </w:r>
    </w:p>
    <w:p w14:paraId="342A739A" w14:textId="77777777" w:rsidR="00633849" w:rsidRDefault="00633849" w:rsidP="00633849"/>
    <w:p w14:paraId="1D9C5753" w14:textId="6DB30C6C" w:rsidR="00483B30" w:rsidRDefault="00483B30" w:rsidP="00A91C99">
      <w:pPr>
        <w:rPr>
          <w:rFonts w:eastAsia="MS Mincho"/>
          <w:lang w:val="en-US"/>
        </w:rPr>
      </w:pPr>
      <w:r w:rsidRPr="00483B30">
        <w:rPr>
          <w:rFonts w:eastAsia="MS Mincho"/>
          <w:lang w:val="en-US"/>
        </w:rPr>
        <w:t>We therefore propose the following:</w:t>
      </w:r>
    </w:p>
    <w:p w14:paraId="7EEFFDE9" w14:textId="77777777" w:rsidR="00633849" w:rsidRPr="00E72713" w:rsidRDefault="00633849" w:rsidP="00633849">
      <w:pPr>
        <w:rPr>
          <w:rFonts w:eastAsia="MS Mincho"/>
          <w:b/>
          <w:lang w:val="en-US"/>
        </w:rPr>
      </w:pPr>
      <w:r w:rsidRPr="00E72713">
        <w:rPr>
          <w:rFonts w:eastAsia="MS Mincho"/>
          <w:b/>
          <w:lang w:val="en-US"/>
        </w:rPr>
        <w:t>Proposal 1: Agree on the proposal made in RAN1#100bis-e [2], i.e.:</w:t>
      </w:r>
    </w:p>
    <w:p w14:paraId="57ECBE7E" w14:textId="77777777" w:rsidR="00633849" w:rsidRPr="00E72713" w:rsidRDefault="00633849" w:rsidP="00633849">
      <w:pPr>
        <w:pStyle w:val="ListParagraph"/>
        <w:numPr>
          <w:ilvl w:val="0"/>
          <w:numId w:val="35"/>
        </w:numPr>
        <w:rPr>
          <w:rFonts w:eastAsia="MS Mincho"/>
          <w:b/>
          <w:lang w:val="en-US"/>
        </w:rPr>
      </w:pPr>
      <w:r w:rsidRPr="00E72713">
        <w:rPr>
          <w:rFonts w:eastAsia="MS Mincho"/>
          <w:b/>
          <w:lang w:val="en-US"/>
        </w:rPr>
        <w:t>A DCI format 2_4 is only applicable to an uplink grant scheduling PUSCH/SRS if the ending symbol of the PDCCH carrying the UL grant is earlier than the first symbol of the PDCCH carrying DCI format 2_4. If the UE does not cancel a transmission in resources indicated by DCI format 2_4, the UE can receive an UL grant scheduling a transmission in any resources and transmit accordingly, if the ending symbol the PDCCH carrying UL grant is no earlier than the first symbol of the PDCCH carrying DCI format 2_4.</w:t>
      </w:r>
    </w:p>
    <w:p w14:paraId="3054C283" w14:textId="77777777" w:rsidR="00633849" w:rsidRPr="00E72713" w:rsidRDefault="00633849" w:rsidP="00633849">
      <w:pPr>
        <w:pStyle w:val="ListParagraph"/>
        <w:numPr>
          <w:ilvl w:val="0"/>
          <w:numId w:val="35"/>
        </w:numPr>
        <w:rPr>
          <w:rFonts w:eastAsia="MS Mincho"/>
          <w:b/>
          <w:lang w:val="en-US"/>
        </w:rPr>
      </w:pPr>
      <w:r w:rsidRPr="00E72713">
        <w:rPr>
          <w:rFonts w:eastAsia="MS Mincho"/>
          <w:b/>
          <w:lang w:val="en-US"/>
        </w:rPr>
        <w:t xml:space="preserve">UE does not expect to receive a PDCCH carrying UL grant with its ending symbol no earlier than the first symbol of a PDCCH carrying DCI format 2_4 scheduling a transmission in resource colliding with the ones indicated by DCI formant 2_4 or in the cancelled symbols that do not overlap with the resource indicated by the DCI format 2_4, if the UE has to cancel another transmission in resource indicated by the DCI format 2_4 </w:t>
      </w:r>
    </w:p>
    <w:p w14:paraId="3EB6F428" w14:textId="77777777" w:rsidR="00633849" w:rsidRDefault="00633849" w:rsidP="00633849">
      <w:pPr>
        <w:rPr>
          <w:rFonts w:eastAsia="MS Mincho"/>
          <w:lang w:val="en-US"/>
        </w:rPr>
      </w:pPr>
    </w:p>
    <w:p w14:paraId="38F3826F" w14:textId="77777777" w:rsidR="00633849" w:rsidRPr="00D749DB" w:rsidRDefault="00633849" w:rsidP="00633849">
      <w:pPr>
        <w:rPr>
          <w:rFonts w:eastAsia="MS Mincho"/>
          <w:b/>
          <w:lang w:val="en-US"/>
        </w:rPr>
      </w:pPr>
      <w:r w:rsidRPr="00D749DB">
        <w:rPr>
          <w:rFonts w:eastAsia="MS Mincho"/>
          <w:b/>
          <w:lang w:val="en-US"/>
        </w:rPr>
        <w:t xml:space="preserve">Proposal 2: The UE can transmit in any resources if the UE has to cancel a transmission in the resources indicated by the DCI format 2_4 and if the UE receives the corresponding UL Grant at least </w:t>
      </w:r>
      <w:r w:rsidRPr="00D749DB">
        <w:rPr>
          <w:rFonts w:eastAsia="MS Mincho"/>
          <w:b/>
          <w:i/>
          <w:lang w:val="en-US"/>
        </w:rPr>
        <w:t>X</w:t>
      </w:r>
      <w:r w:rsidRPr="00D749DB">
        <w:rPr>
          <w:rFonts w:eastAsia="MS Mincho"/>
          <w:b/>
          <w:lang w:val="en-US"/>
        </w:rPr>
        <w:t xml:space="preserve"> symbols after the last symbol of the PDCCH carrying the DCI format 2_4, where the cancelled transmission does not overlap in time or frequency with the UE’s transmission corresponding to that </w:t>
      </w:r>
      <w:r>
        <w:rPr>
          <w:rFonts w:eastAsia="MS Mincho"/>
          <w:b/>
          <w:lang w:val="en-US"/>
        </w:rPr>
        <w:t>UL Grant</w:t>
      </w:r>
      <w:r w:rsidRPr="00D749DB">
        <w:rPr>
          <w:rFonts w:eastAsia="MS Mincho"/>
          <w:b/>
          <w:lang w:val="en-US"/>
        </w:rPr>
        <w:t>.</w:t>
      </w:r>
    </w:p>
    <w:p w14:paraId="70DF9D5C" w14:textId="77777777" w:rsidR="00633849" w:rsidRPr="00D749DB" w:rsidRDefault="00633849" w:rsidP="00633849">
      <w:pPr>
        <w:pStyle w:val="ListParagraph"/>
        <w:numPr>
          <w:ilvl w:val="0"/>
          <w:numId w:val="35"/>
        </w:numPr>
        <w:rPr>
          <w:rFonts w:eastAsia="MS Mincho"/>
          <w:b/>
          <w:lang w:val="en-US"/>
        </w:rPr>
      </w:pPr>
      <w:r w:rsidRPr="00D749DB">
        <w:rPr>
          <w:rFonts w:eastAsia="MS Mincho"/>
          <w:b/>
          <w:i/>
          <w:lang w:val="en-US"/>
        </w:rPr>
        <w:t>X</w:t>
      </w:r>
      <w:r w:rsidRPr="00D749DB">
        <w:rPr>
          <w:rFonts w:eastAsia="MS Mincho"/>
          <w:b/>
          <w:lang w:val="en-US"/>
        </w:rPr>
        <w:t xml:space="preserve"> = 1 slot.</w:t>
      </w:r>
    </w:p>
    <w:p w14:paraId="1D487305" w14:textId="77777777" w:rsidR="00B15E61" w:rsidRDefault="00B15E61" w:rsidP="00B15E61">
      <w:pPr>
        <w:rPr>
          <w:rFonts w:eastAsia="MS Mincho"/>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7CF31D2A" w14:textId="1524591E" w:rsidR="002B17C6" w:rsidRDefault="007F513A" w:rsidP="005031A1">
      <w:r>
        <w:t xml:space="preserve">[1] </w:t>
      </w:r>
      <w:r w:rsidR="005031A1" w:rsidRPr="005031A1">
        <w:t>R1-2001817</w:t>
      </w:r>
      <w:r w:rsidR="005031A1">
        <w:t>, “</w:t>
      </w:r>
      <w:r w:rsidR="005031A1" w:rsidRPr="005031A1">
        <w:t>Remaining issues in inter-UE multiplexing</w:t>
      </w:r>
      <w:r w:rsidR="005031A1">
        <w:t>,” Sony, RAN1#100bis-e</w:t>
      </w:r>
    </w:p>
    <w:p w14:paraId="2E7B93BD" w14:textId="4D98A599" w:rsidR="007A108D" w:rsidRDefault="007A108D" w:rsidP="005031A1">
      <w:r>
        <w:t xml:space="preserve">[2] </w:t>
      </w:r>
      <w:r w:rsidRPr="007A108D">
        <w:t>R1-2002937</w:t>
      </w:r>
      <w:r>
        <w:t>, “</w:t>
      </w:r>
      <w:r w:rsidRPr="007A108D">
        <w:t>Summary of [100b-e-NR-L1enh-URLLC-InterUE-01]</w:t>
      </w:r>
      <w:r>
        <w:t>,” vivo, RAN1#100bis-e</w:t>
      </w:r>
    </w:p>
    <w:sectPr w:rsidR="007A108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2FEA0" w14:textId="77777777" w:rsidR="006C626C" w:rsidRDefault="006C626C">
      <w:r>
        <w:separator/>
      </w:r>
    </w:p>
  </w:endnote>
  <w:endnote w:type="continuationSeparator" w:id="0">
    <w:p w14:paraId="77F96E14" w14:textId="77777777" w:rsidR="006C626C" w:rsidRDefault="006C6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altName w:val="Arial"/>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D476E" w14:textId="77777777" w:rsidR="006C626C" w:rsidRDefault="006C626C">
      <w:r>
        <w:separator/>
      </w:r>
    </w:p>
  </w:footnote>
  <w:footnote w:type="continuationSeparator" w:id="0">
    <w:p w14:paraId="20816E7D" w14:textId="77777777" w:rsidR="006C626C" w:rsidRDefault="006C62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4121A"/>
    <w:multiLevelType w:val="hybridMultilevel"/>
    <w:tmpl w:val="6C42B5E4"/>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1D168DF"/>
    <w:multiLevelType w:val="hybridMultilevel"/>
    <w:tmpl w:val="1D76A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1545AA"/>
    <w:multiLevelType w:val="hybridMultilevel"/>
    <w:tmpl w:val="92DA2F04"/>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CF26270"/>
    <w:multiLevelType w:val="hybridMultilevel"/>
    <w:tmpl w:val="44D28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75400C"/>
    <w:multiLevelType w:val="hybridMultilevel"/>
    <w:tmpl w:val="70B42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A7ABF"/>
    <w:multiLevelType w:val="hybridMultilevel"/>
    <w:tmpl w:val="71100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2F0591"/>
    <w:multiLevelType w:val="hybridMultilevel"/>
    <w:tmpl w:val="806E8FF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 w15:restartNumberingAfterBreak="0">
    <w:nsid w:val="1467788B"/>
    <w:multiLevelType w:val="hybridMultilevel"/>
    <w:tmpl w:val="9D6CDEC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1" w15:restartNumberingAfterBreak="0">
    <w:nsid w:val="147E64A2"/>
    <w:multiLevelType w:val="hybridMultilevel"/>
    <w:tmpl w:val="AF82A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BDF6262"/>
    <w:multiLevelType w:val="hybridMultilevel"/>
    <w:tmpl w:val="11DEE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C420D3"/>
    <w:multiLevelType w:val="hybridMultilevel"/>
    <w:tmpl w:val="CC3CB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14639B2"/>
    <w:multiLevelType w:val="hybridMultilevel"/>
    <w:tmpl w:val="6622A67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9" w15:restartNumberingAfterBreak="0">
    <w:nsid w:val="243F5032"/>
    <w:multiLevelType w:val="hybridMultilevel"/>
    <w:tmpl w:val="B9907050"/>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0"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BC06581"/>
    <w:multiLevelType w:val="hybridMultilevel"/>
    <w:tmpl w:val="BF5C9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4C910F8B"/>
    <w:multiLevelType w:val="hybridMultilevel"/>
    <w:tmpl w:val="18AE24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B9E16A1"/>
    <w:multiLevelType w:val="hybridMultilevel"/>
    <w:tmpl w:val="29088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F9690D"/>
    <w:multiLevelType w:val="hybridMultilevel"/>
    <w:tmpl w:val="C39852B2"/>
    <w:lvl w:ilvl="0" w:tplc="08090001">
      <w:start w:val="1"/>
      <w:numFmt w:val="bullet"/>
      <w:lvlText w:val=""/>
      <w:lvlJc w:val="left"/>
      <w:pPr>
        <w:ind w:left="1906" w:hanging="360"/>
      </w:pPr>
      <w:rPr>
        <w:rFonts w:ascii="Symbol" w:hAnsi="Symbol" w:hint="default"/>
      </w:rPr>
    </w:lvl>
    <w:lvl w:ilvl="1" w:tplc="08090003" w:tentative="1">
      <w:start w:val="1"/>
      <w:numFmt w:val="bullet"/>
      <w:lvlText w:val="o"/>
      <w:lvlJc w:val="left"/>
      <w:pPr>
        <w:ind w:left="2626" w:hanging="360"/>
      </w:pPr>
      <w:rPr>
        <w:rFonts w:ascii="Courier New" w:hAnsi="Courier New" w:cs="Courier New" w:hint="default"/>
      </w:rPr>
    </w:lvl>
    <w:lvl w:ilvl="2" w:tplc="08090005" w:tentative="1">
      <w:start w:val="1"/>
      <w:numFmt w:val="bullet"/>
      <w:lvlText w:val=""/>
      <w:lvlJc w:val="left"/>
      <w:pPr>
        <w:ind w:left="3346" w:hanging="360"/>
      </w:pPr>
      <w:rPr>
        <w:rFonts w:ascii="Wingdings" w:hAnsi="Wingdings" w:hint="default"/>
      </w:rPr>
    </w:lvl>
    <w:lvl w:ilvl="3" w:tplc="08090001" w:tentative="1">
      <w:start w:val="1"/>
      <w:numFmt w:val="bullet"/>
      <w:lvlText w:val=""/>
      <w:lvlJc w:val="left"/>
      <w:pPr>
        <w:ind w:left="4066" w:hanging="360"/>
      </w:pPr>
      <w:rPr>
        <w:rFonts w:ascii="Symbol" w:hAnsi="Symbol" w:hint="default"/>
      </w:rPr>
    </w:lvl>
    <w:lvl w:ilvl="4" w:tplc="08090003" w:tentative="1">
      <w:start w:val="1"/>
      <w:numFmt w:val="bullet"/>
      <w:lvlText w:val="o"/>
      <w:lvlJc w:val="left"/>
      <w:pPr>
        <w:ind w:left="4786" w:hanging="360"/>
      </w:pPr>
      <w:rPr>
        <w:rFonts w:ascii="Courier New" w:hAnsi="Courier New" w:cs="Courier New" w:hint="default"/>
      </w:rPr>
    </w:lvl>
    <w:lvl w:ilvl="5" w:tplc="08090005" w:tentative="1">
      <w:start w:val="1"/>
      <w:numFmt w:val="bullet"/>
      <w:lvlText w:val=""/>
      <w:lvlJc w:val="left"/>
      <w:pPr>
        <w:ind w:left="5506" w:hanging="360"/>
      </w:pPr>
      <w:rPr>
        <w:rFonts w:ascii="Wingdings" w:hAnsi="Wingdings" w:hint="default"/>
      </w:rPr>
    </w:lvl>
    <w:lvl w:ilvl="6" w:tplc="08090001" w:tentative="1">
      <w:start w:val="1"/>
      <w:numFmt w:val="bullet"/>
      <w:lvlText w:val=""/>
      <w:lvlJc w:val="left"/>
      <w:pPr>
        <w:ind w:left="6226" w:hanging="360"/>
      </w:pPr>
      <w:rPr>
        <w:rFonts w:ascii="Symbol" w:hAnsi="Symbol" w:hint="default"/>
      </w:rPr>
    </w:lvl>
    <w:lvl w:ilvl="7" w:tplc="08090003" w:tentative="1">
      <w:start w:val="1"/>
      <w:numFmt w:val="bullet"/>
      <w:lvlText w:val="o"/>
      <w:lvlJc w:val="left"/>
      <w:pPr>
        <w:ind w:left="6946" w:hanging="360"/>
      </w:pPr>
      <w:rPr>
        <w:rFonts w:ascii="Courier New" w:hAnsi="Courier New" w:cs="Courier New" w:hint="default"/>
      </w:rPr>
    </w:lvl>
    <w:lvl w:ilvl="8" w:tplc="08090005" w:tentative="1">
      <w:start w:val="1"/>
      <w:numFmt w:val="bullet"/>
      <w:lvlText w:val=""/>
      <w:lvlJc w:val="left"/>
      <w:pPr>
        <w:ind w:left="7666" w:hanging="360"/>
      </w:pPr>
      <w:rPr>
        <w:rFonts w:ascii="Wingdings" w:hAnsi="Wingdings" w:hint="default"/>
      </w:rPr>
    </w:lvl>
  </w:abstractNum>
  <w:abstractNum w:abstractNumId="32" w15:restartNumberingAfterBreak="0">
    <w:nsid w:val="6DEF39F6"/>
    <w:multiLevelType w:val="hybridMultilevel"/>
    <w:tmpl w:val="C23E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3A6083"/>
    <w:multiLevelType w:val="hybridMultilevel"/>
    <w:tmpl w:val="B5120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8568AF"/>
    <w:multiLevelType w:val="hybridMultilevel"/>
    <w:tmpl w:val="029A0EEA"/>
    <w:lvl w:ilvl="0" w:tplc="70BEAD2C">
      <w:start w:val="1"/>
      <w:numFmt w:val="bullet"/>
      <w:lvlText w:val="•"/>
      <w:lvlJc w:val="left"/>
      <w:pPr>
        <w:ind w:left="360" w:hanging="36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7E23A6"/>
    <w:multiLevelType w:val="hybridMultilevel"/>
    <w:tmpl w:val="88F0E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8E7E5C"/>
    <w:multiLevelType w:val="hybridMultilevel"/>
    <w:tmpl w:val="A364CA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9"/>
  </w:num>
  <w:num w:numId="2">
    <w:abstractNumId w:val="26"/>
  </w:num>
  <w:num w:numId="3">
    <w:abstractNumId w:val="23"/>
  </w:num>
  <w:num w:numId="4">
    <w:abstractNumId w:val="13"/>
  </w:num>
  <w:num w:numId="5">
    <w:abstractNumId w:val="1"/>
  </w:num>
  <w:num w:numId="6">
    <w:abstractNumId w:val="21"/>
  </w:num>
  <w:num w:numId="7">
    <w:abstractNumId w:val="37"/>
  </w:num>
  <w:num w:numId="8">
    <w:abstractNumId w:val="12"/>
  </w:num>
  <w:num w:numId="9">
    <w:abstractNumId w:val="5"/>
  </w:num>
  <w:num w:numId="10">
    <w:abstractNumId w:val="7"/>
  </w:num>
  <w:num w:numId="11">
    <w:abstractNumId w:val="8"/>
  </w:num>
  <w:num w:numId="12">
    <w:abstractNumId w:val="20"/>
  </w:num>
  <w:num w:numId="13">
    <w:abstractNumId w:val="30"/>
  </w:num>
  <w:num w:numId="14">
    <w:abstractNumId w:val="28"/>
  </w:num>
  <w:num w:numId="15">
    <w:abstractNumId w:val="4"/>
  </w:num>
  <w:num w:numId="16">
    <w:abstractNumId w:val="2"/>
  </w:num>
  <w:num w:numId="17">
    <w:abstractNumId w:val="35"/>
  </w:num>
  <w:num w:numId="18">
    <w:abstractNumId w:val="10"/>
  </w:num>
  <w:num w:numId="19">
    <w:abstractNumId w:val="9"/>
  </w:num>
  <w:num w:numId="20">
    <w:abstractNumId w:val="0"/>
  </w:num>
  <w:num w:numId="21">
    <w:abstractNumId w:val="31"/>
  </w:num>
  <w:num w:numId="22">
    <w:abstractNumId w:val="3"/>
  </w:num>
  <w:num w:numId="23">
    <w:abstractNumId w:val="17"/>
  </w:num>
  <w:num w:numId="24">
    <w:abstractNumId w:val="16"/>
  </w:num>
  <w:num w:numId="25">
    <w:abstractNumId w:val="25"/>
  </w:num>
  <w:num w:numId="26">
    <w:abstractNumId w:val="34"/>
  </w:num>
  <w:num w:numId="27">
    <w:abstractNumId w:val="33"/>
  </w:num>
  <w:num w:numId="28">
    <w:abstractNumId w:val="15"/>
  </w:num>
  <w:num w:numId="29">
    <w:abstractNumId w:val="24"/>
  </w:num>
  <w:num w:numId="30">
    <w:abstractNumId w:val="18"/>
  </w:num>
  <w:num w:numId="31">
    <w:abstractNumId w:val="22"/>
  </w:num>
  <w:num w:numId="32">
    <w:abstractNumId w:val="19"/>
  </w:num>
  <w:num w:numId="33">
    <w:abstractNumId w:val="32"/>
  </w:num>
  <w:num w:numId="34">
    <w:abstractNumId w:val="11"/>
  </w:num>
  <w:num w:numId="35">
    <w:abstractNumId w:val="27"/>
  </w:num>
  <w:num w:numId="36">
    <w:abstractNumId w:val="36"/>
  </w:num>
  <w:num w:numId="37">
    <w:abstractNumId w:val="14"/>
  </w:num>
  <w:num w:numId="38">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A71"/>
    <w:rsid w:val="000013E8"/>
    <w:rsid w:val="000021CA"/>
    <w:rsid w:val="00003E23"/>
    <w:rsid w:val="00003F76"/>
    <w:rsid w:val="00006667"/>
    <w:rsid w:val="000102FF"/>
    <w:rsid w:val="0001157C"/>
    <w:rsid w:val="00011972"/>
    <w:rsid w:val="00012274"/>
    <w:rsid w:val="000163DC"/>
    <w:rsid w:val="00017A64"/>
    <w:rsid w:val="00022060"/>
    <w:rsid w:val="0002268A"/>
    <w:rsid w:val="00031AA4"/>
    <w:rsid w:val="000323BE"/>
    <w:rsid w:val="00032A02"/>
    <w:rsid w:val="00034A05"/>
    <w:rsid w:val="00037FAD"/>
    <w:rsid w:val="00040836"/>
    <w:rsid w:val="00040B7B"/>
    <w:rsid w:val="0004157F"/>
    <w:rsid w:val="00041A7F"/>
    <w:rsid w:val="000437AE"/>
    <w:rsid w:val="00046177"/>
    <w:rsid w:val="00050017"/>
    <w:rsid w:val="00051746"/>
    <w:rsid w:val="00051AE3"/>
    <w:rsid w:val="00052F00"/>
    <w:rsid w:val="00057629"/>
    <w:rsid w:val="00062DA9"/>
    <w:rsid w:val="00063EB5"/>
    <w:rsid w:val="00067574"/>
    <w:rsid w:val="000772E2"/>
    <w:rsid w:val="00085F47"/>
    <w:rsid w:val="000902E1"/>
    <w:rsid w:val="00092713"/>
    <w:rsid w:val="00093601"/>
    <w:rsid w:val="00094FD1"/>
    <w:rsid w:val="000952BF"/>
    <w:rsid w:val="000961E0"/>
    <w:rsid w:val="00096D01"/>
    <w:rsid w:val="00096DD3"/>
    <w:rsid w:val="0009759A"/>
    <w:rsid w:val="000A1ACC"/>
    <w:rsid w:val="000A5894"/>
    <w:rsid w:val="000B2240"/>
    <w:rsid w:val="000B2C0D"/>
    <w:rsid w:val="000B4315"/>
    <w:rsid w:val="000B5886"/>
    <w:rsid w:val="000B7EE1"/>
    <w:rsid w:val="000C2901"/>
    <w:rsid w:val="000C2AC0"/>
    <w:rsid w:val="000D0471"/>
    <w:rsid w:val="000D2E23"/>
    <w:rsid w:val="000D499C"/>
    <w:rsid w:val="000D639E"/>
    <w:rsid w:val="000D7B2E"/>
    <w:rsid w:val="000E2A73"/>
    <w:rsid w:val="000F183A"/>
    <w:rsid w:val="000F2691"/>
    <w:rsid w:val="00103160"/>
    <w:rsid w:val="00106793"/>
    <w:rsid w:val="001074FE"/>
    <w:rsid w:val="00110ACB"/>
    <w:rsid w:val="00113713"/>
    <w:rsid w:val="00116008"/>
    <w:rsid w:val="001219AE"/>
    <w:rsid w:val="00121CA3"/>
    <w:rsid w:val="00123B0E"/>
    <w:rsid w:val="00124B6B"/>
    <w:rsid w:val="00124FCC"/>
    <w:rsid w:val="00125B3F"/>
    <w:rsid w:val="00126B43"/>
    <w:rsid w:val="001318A8"/>
    <w:rsid w:val="001318C4"/>
    <w:rsid w:val="001324D1"/>
    <w:rsid w:val="00132E78"/>
    <w:rsid w:val="001349AC"/>
    <w:rsid w:val="00134BD6"/>
    <w:rsid w:val="00136FCE"/>
    <w:rsid w:val="0014010F"/>
    <w:rsid w:val="001439E2"/>
    <w:rsid w:val="00144192"/>
    <w:rsid w:val="001446D6"/>
    <w:rsid w:val="00153DAF"/>
    <w:rsid w:val="00154348"/>
    <w:rsid w:val="00155458"/>
    <w:rsid w:val="00157D51"/>
    <w:rsid w:val="00160371"/>
    <w:rsid w:val="00160C03"/>
    <w:rsid w:val="00162258"/>
    <w:rsid w:val="001641D6"/>
    <w:rsid w:val="0016611E"/>
    <w:rsid w:val="00173B87"/>
    <w:rsid w:val="00183BFF"/>
    <w:rsid w:val="00191488"/>
    <w:rsid w:val="00196366"/>
    <w:rsid w:val="00196C4A"/>
    <w:rsid w:val="001A4ED2"/>
    <w:rsid w:val="001A683D"/>
    <w:rsid w:val="001A7756"/>
    <w:rsid w:val="001B1893"/>
    <w:rsid w:val="001C5D90"/>
    <w:rsid w:val="001C7850"/>
    <w:rsid w:val="001D2B9B"/>
    <w:rsid w:val="001D7294"/>
    <w:rsid w:val="001D7B2D"/>
    <w:rsid w:val="001E1125"/>
    <w:rsid w:val="001E6315"/>
    <w:rsid w:val="001E6C58"/>
    <w:rsid w:val="001F2E96"/>
    <w:rsid w:val="001F4476"/>
    <w:rsid w:val="001F452B"/>
    <w:rsid w:val="001F4FDD"/>
    <w:rsid w:val="001F6352"/>
    <w:rsid w:val="001F6D3C"/>
    <w:rsid w:val="0020013C"/>
    <w:rsid w:val="00203776"/>
    <w:rsid w:val="00205730"/>
    <w:rsid w:val="00210426"/>
    <w:rsid w:val="002128D3"/>
    <w:rsid w:val="002136ED"/>
    <w:rsid w:val="0021716A"/>
    <w:rsid w:val="0021781D"/>
    <w:rsid w:val="00221BCA"/>
    <w:rsid w:val="0022222B"/>
    <w:rsid w:val="0023091B"/>
    <w:rsid w:val="00233CA5"/>
    <w:rsid w:val="00235516"/>
    <w:rsid w:val="00237449"/>
    <w:rsid w:val="0024065B"/>
    <w:rsid w:val="00242E15"/>
    <w:rsid w:val="002441DB"/>
    <w:rsid w:val="0024533F"/>
    <w:rsid w:val="002473F2"/>
    <w:rsid w:val="002515B9"/>
    <w:rsid w:val="00252014"/>
    <w:rsid w:val="00252A75"/>
    <w:rsid w:val="00252C04"/>
    <w:rsid w:val="00254BFE"/>
    <w:rsid w:val="00257594"/>
    <w:rsid w:val="0025781D"/>
    <w:rsid w:val="0026014F"/>
    <w:rsid w:val="0026656B"/>
    <w:rsid w:val="00267987"/>
    <w:rsid w:val="00270216"/>
    <w:rsid w:val="002732F5"/>
    <w:rsid w:val="00274128"/>
    <w:rsid w:val="00274D9C"/>
    <w:rsid w:val="00275802"/>
    <w:rsid w:val="00275F80"/>
    <w:rsid w:val="002761EC"/>
    <w:rsid w:val="00277FA0"/>
    <w:rsid w:val="00280ED8"/>
    <w:rsid w:val="002850B5"/>
    <w:rsid w:val="00285393"/>
    <w:rsid w:val="002860A9"/>
    <w:rsid w:val="00290D3C"/>
    <w:rsid w:val="0029312E"/>
    <w:rsid w:val="00295608"/>
    <w:rsid w:val="002A006C"/>
    <w:rsid w:val="002A1E8A"/>
    <w:rsid w:val="002A3B4C"/>
    <w:rsid w:val="002B17C6"/>
    <w:rsid w:val="002B1D8E"/>
    <w:rsid w:val="002C2AAC"/>
    <w:rsid w:val="002C606D"/>
    <w:rsid w:val="002C75C7"/>
    <w:rsid w:val="002D14A6"/>
    <w:rsid w:val="002D1DD6"/>
    <w:rsid w:val="002D1FA5"/>
    <w:rsid w:val="002D4F72"/>
    <w:rsid w:val="002E09BD"/>
    <w:rsid w:val="002E0D51"/>
    <w:rsid w:val="002E1CAC"/>
    <w:rsid w:val="002E6420"/>
    <w:rsid w:val="002E7691"/>
    <w:rsid w:val="002F046C"/>
    <w:rsid w:val="002F0B65"/>
    <w:rsid w:val="002F2113"/>
    <w:rsid w:val="002F27E9"/>
    <w:rsid w:val="002F3409"/>
    <w:rsid w:val="002F7659"/>
    <w:rsid w:val="003038A0"/>
    <w:rsid w:val="00305F45"/>
    <w:rsid w:val="003061B8"/>
    <w:rsid w:val="00311BD9"/>
    <w:rsid w:val="003162A9"/>
    <w:rsid w:val="0031670D"/>
    <w:rsid w:val="00323CCE"/>
    <w:rsid w:val="00324AD6"/>
    <w:rsid w:val="00325336"/>
    <w:rsid w:val="00327383"/>
    <w:rsid w:val="003377CD"/>
    <w:rsid w:val="00340965"/>
    <w:rsid w:val="003428F0"/>
    <w:rsid w:val="00346EFC"/>
    <w:rsid w:val="00350811"/>
    <w:rsid w:val="00352564"/>
    <w:rsid w:val="003527BE"/>
    <w:rsid w:val="003539C7"/>
    <w:rsid w:val="003567DC"/>
    <w:rsid w:val="00356851"/>
    <w:rsid w:val="00356FC8"/>
    <w:rsid w:val="00362982"/>
    <w:rsid w:val="003655DA"/>
    <w:rsid w:val="003675D2"/>
    <w:rsid w:val="003714B7"/>
    <w:rsid w:val="00371CCF"/>
    <w:rsid w:val="00375129"/>
    <w:rsid w:val="003753AD"/>
    <w:rsid w:val="00376CC1"/>
    <w:rsid w:val="003832E9"/>
    <w:rsid w:val="0039361A"/>
    <w:rsid w:val="003958A9"/>
    <w:rsid w:val="00397204"/>
    <w:rsid w:val="003A004E"/>
    <w:rsid w:val="003A0E3B"/>
    <w:rsid w:val="003A1646"/>
    <w:rsid w:val="003A1649"/>
    <w:rsid w:val="003A42CD"/>
    <w:rsid w:val="003A433E"/>
    <w:rsid w:val="003A5F84"/>
    <w:rsid w:val="003A795F"/>
    <w:rsid w:val="003B0D94"/>
    <w:rsid w:val="003B1A38"/>
    <w:rsid w:val="003B2556"/>
    <w:rsid w:val="003B2EF1"/>
    <w:rsid w:val="003B5EBD"/>
    <w:rsid w:val="003B6947"/>
    <w:rsid w:val="003C646A"/>
    <w:rsid w:val="003D3533"/>
    <w:rsid w:val="003D4C90"/>
    <w:rsid w:val="003D595D"/>
    <w:rsid w:val="003D6EE0"/>
    <w:rsid w:val="003E0DFA"/>
    <w:rsid w:val="003E101E"/>
    <w:rsid w:val="003E7694"/>
    <w:rsid w:val="003F1DD9"/>
    <w:rsid w:val="003F77BC"/>
    <w:rsid w:val="004012D6"/>
    <w:rsid w:val="0040191B"/>
    <w:rsid w:val="0040350E"/>
    <w:rsid w:val="00410538"/>
    <w:rsid w:val="0041482F"/>
    <w:rsid w:val="004211F1"/>
    <w:rsid w:val="00421D52"/>
    <w:rsid w:val="00422848"/>
    <w:rsid w:val="00427D9F"/>
    <w:rsid w:val="0044472C"/>
    <w:rsid w:val="00446F95"/>
    <w:rsid w:val="0044747D"/>
    <w:rsid w:val="004476E8"/>
    <w:rsid w:val="00453363"/>
    <w:rsid w:val="00453952"/>
    <w:rsid w:val="004606B5"/>
    <w:rsid w:val="0046114B"/>
    <w:rsid w:val="00462AE4"/>
    <w:rsid w:val="00464932"/>
    <w:rsid w:val="00465391"/>
    <w:rsid w:val="0047115A"/>
    <w:rsid w:val="004768FB"/>
    <w:rsid w:val="0048341C"/>
    <w:rsid w:val="00483B30"/>
    <w:rsid w:val="00484C1C"/>
    <w:rsid w:val="0048511E"/>
    <w:rsid w:val="0048578A"/>
    <w:rsid w:val="00491FCD"/>
    <w:rsid w:val="00492332"/>
    <w:rsid w:val="00492A87"/>
    <w:rsid w:val="00495FB8"/>
    <w:rsid w:val="00495FF3"/>
    <w:rsid w:val="004A650D"/>
    <w:rsid w:val="004B158E"/>
    <w:rsid w:val="004B27C6"/>
    <w:rsid w:val="004B6887"/>
    <w:rsid w:val="004B6ED1"/>
    <w:rsid w:val="004C13B8"/>
    <w:rsid w:val="004C77E0"/>
    <w:rsid w:val="004D1FC7"/>
    <w:rsid w:val="004D49FB"/>
    <w:rsid w:val="004D5BF4"/>
    <w:rsid w:val="004D6DBA"/>
    <w:rsid w:val="004D7DA4"/>
    <w:rsid w:val="004E029D"/>
    <w:rsid w:val="004E0AC7"/>
    <w:rsid w:val="004E68B2"/>
    <w:rsid w:val="004F2F44"/>
    <w:rsid w:val="004F34CE"/>
    <w:rsid w:val="004F45DC"/>
    <w:rsid w:val="004F6519"/>
    <w:rsid w:val="00502AA5"/>
    <w:rsid w:val="005031A1"/>
    <w:rsid w:val="00503C98"/>
    <w:rsid w:val="00503DA1"/>
    <w:rsid w:val="00504882"/>
    <w:rsid w:val="005141B3"/>
    <w:rsid w:val="00514ACC"/>
    <w:rsid w:val="0051563B"/>
    <w:rsid w:val="00515A33"/>
    <w:rsid w:val="00527811"/>
    <w:rsid w:val="005304A6"/>
    <w:rsid w:val="005317FD"/>
    <w:rsid w:val="005325BF"/>
    <w:rsid w:val="00543763"/>
    <w:rsid w:val="00544758"/>
    <w:rsid w:val="00547EA8"/>
    <w:rsid w:val="00553A9F"/>
    <w:rsid w:val="0055483B"/>
    <w:rsid w:val="00555DF8"/>
    <w:rsid w:val="0055725A"/>
    <w:rsid w:val="005654F5"/>
    <w:rsid w:val="005658A0"/>
    <w:rsid w:val="005701B4"/>
    <w:rsid w:val="0057282D"/>
    <w:rsid w:val="005738B2"/>
    <w:rsid w:val="005740E2"/>
    <w:rsid w:val="00576978"/>
    <w:rsid w:val="005776BC"/>
    <w:rsid w:val="00577F8A"/>
    <w:rsid w:val="00585563"/>
    <w:rsid w:val="00586DFE"/>
    <w:rsid w:val="005873A3"/>
    <w:rsid w:val="005959FB"/>
    <w:rsid w:val="005A3297"/>
    <w:rsid w:val="005A4D5E"/>
    <w:rsid w:val="005A5417"/>
    <w:rsid w:val="005B1306"/>
    <w:rsid w:val="005B1B75"/>
    <w:rsid w:val="005B2443"/>
    <w:rsid w:val="005B2791"/>
    <w:rsid w:val="005B3AE5"/>
    <w:rsid w:val="005C19D9"/>
    <w:rsid w:val="005C3EB6"/>
    <w:rsid w:val="005C54CF"/>
    <w:rsid w:val="005C70A9"/>
    <w:rsid w:val="005C7515"/>
    <w:rsid w:val="005D2E33"/>
    <w:rsid w:val="005D5485"/>
    <w:rsid w:val="005D729E"/>
    <w:rsid w:val="005E6307"/>
    <w:rsid w:val="005F4FD9"/>
    <w:rsid w:val="005F5642"/>
    <w:rsid w:val="006036D1"/>
    <w:rsid w:val="006067F3"/>
    <w:rsid w:val="006108A9"/>
    <w:rsid w:val="00610ACA"/>
    <w:rsid w:val="00620DD7"/>
    <w:rsid w:val="00624DB8"/>
    <w:rsid w:val="00626BB3"/>
    <w:rsid w:val="00632608"/>
    <w:rsid w:val="00633849"/>
    <w:rsid w:val="00633952"/>
    <w:rsid w:val="006403E0"/>
    <w:rsid w:val="00643E1D"/>
    <w:rsid w:val="006447E7"/>
    <w:rsid w:val="006448F9"/>
    <w:rsid w:val="00653984"/>
    <w:rsid w:val="006569B2"/>
    <w:rsid w:val="0066195A"/>
    <w:rsid w:val="00664E2F"/>
    <w:rsid w:val="006651CD"/>
    <w:rsid w:val="006658C4"/>
    <w:rsid w:val="00672531"/>
    <w:rsid w:val="00673015"/>
    <w:rsid w:val="00680A6F"/>
    <w:rsid w:val="00684A26"/>
    <w:rsid w:val="0068693C"/>
    <w:rsid w:val="00690AB7"/>
    <w:rsid w:val="006918A9"/>
    <w:rsid w:val="00692272"/>
    <w:rsid w:val="00694ABB"/>
    <w:rsid w:val="006A2116"/>
    <w:rsid w:val="006A690A"/>
    <w:rsid w:val="006B12CE"/>
    <w:rsid w:val="006B35D9"/>
    <w:rsid w:val="006B39D4"/>
    <w:rsid w:val="006C1678"/>
    <w:rsid w:val="006C3746"/>
    <w:rsid w:val="006C626C"/>
    <w:rsid w:val="006C686F"/>
    <w:rsid w:val="006D000C"/>
    <w:rsid w:val="006D0EAA"/>
    <w:rsid w:val="006D21BF"/>
    <w:rsid w:val="006D3AC8"/>
    <w:rsid w:val="006D62EB"/>
    <w:rsid w:val="006D73CE"/>
    <w:rsid w:val="006E1133"/>
    <w:rsid w:val="006E1324"/>
    <w:rsid w:val="006E1D27"/>
    <w:rsid w:val="006F20F7"/>
    <w:rsid w:val="006F30A6"/>
    <w:rsid w:val="006F502D"/>
    <w:rsid w:val="006F50BE"/>
    <w:rsid w:val="006F65C1"/>
    <w:rsid w:val="00702274"/>
    <w:rsid w:val="00705B5E"/>
    <w:rsid w:val="00710CD7"/>
    <w:rsid w:val="00712E4B"/>
    <w:rsid w:val="00714F4D"/>
    <w:rsid w:val="007152EC"/>
    <w:rsid w:val="00716698"/>
    <w:rsid w:val="00716A0A"/>
    <w:rsid w:val="007172AC"/>
    <w:rsid w:val="00723341"/>
    <w:rsid w:val="007233A1"/>
    <w:rsid w:val="00724B8B"/>
    <w:rsid w:val="007271F6"/>
    <w:rsid w:val="00730853"/>
    <w:rsid w:val="00730D1B"/>
    <w:rsid w:val="007332E6"/>
    <w:rsid w:val="0073373C"/>
    <w:rsid w:val="00734CA8"/>
    <w:rsid w:val="00736094"/>
    <w:rsid w:val="0073740C"/>
    <w:rsid w:val="0073743C"/>
    <w:rsid w:val="0074039C"/>
    <w:rsid w:val="00740496"/>
    <w:rsid w:val="00740F7C"/>
    <w:rsid w:val="00743918"/>
    <w:rsid w:val="007450D8"/>
    <w:rsid w:val="00752EA2"/>
    <w:rsid w:val="007621C3"/>
    <w:rsid w:val="00773AC2"/>
    <w:rsid w:val="0077466E"/>
    <w:rsid w:val="00774D29"/>
    <w:rsid w:val="00782D42"/>
    <w:rsid w:val="00783E56"/>
    <w:rsid w:val="00787B43"/>
    <w:rsid w:val="007903BC"/>
    <w:rsid w:val="00793BBC"/>
    <w:rsid w:val="00794A35"/>
    <w:rsid w:val="00796FCA"/>
    <w:rsid w:val="00797CF9"/>
    <w:rsid w:val="007A086D"/>
    <w:rsid w:val="007A0C86"/>
    <w:rsid w:val="007A108D"/>
    <w:rsid w:val="007A3EEF"/>
    <w:rsid w:val="007A3FB0"/>
    <w:rsid w:val="007A7DBA"/>
    <w:rsid w:val="007B2533"/>
    <w:rsid w:val="007B2994"/>
    <w:rsid w:val="007C3728"/>
    <w:rsid w:val="007C394E"/>
    <w:rsid w:val="007C5797"/>
    <w:rsid w:val="007C5DCA"/>
    <w:rsid w:val="007D060C"/>
    <w:rsid w:val="007D3E92"/>
    <w:rsid w:val="007D42C8"/>
    <w:rsid w:val="007D59B0"/>
    <w:rsid w:val="007E5E30"/>
    <w:rsid w:val="007F1D9C"/>
    <w:rsid w:val="007F513A"/>
    <w:rsid w:val="007F518E"/>
    <w:rsid w:val="007F69EC"/>
    <w:rsid w:val="007F7470"/>
    <w:rsid w:val="008012B7"/>
    <w:rsid w:val="00802669"/>
    <w:rsid w:val="00802E59"/>
    <w:rsid w:val="00804353"/>
    <w:rsid w:val="0081042E"/>
    <w:rsid w:val="0081222A"/>
    <w:rsid w:val="00815053"/>
    <w:rsid w:val="00815B97"/>
    <w:rsid w:val="00820FAA"/>
    <w:rsid w:val="008401E5"/>
    <w:rsid w:val="008413E1"/>
    <w:rsid w:val="00842D44"/>
    <w:rsid w:val="00843540"/>
    <w:rsid w:val="00843FCE"/>
    <w:rsid w:val="0084643E"/>
    <w:rsid w:val="00847A26"/>
    <w:rsid w:val="008519DA"/>
    <w:rsid w:val="0085368D"/>
    <w:rsid w:val="00855F39"/>
    <w:rsid w:val="00867A8C"/>
    <w:rsid w:val="00876073"/>
    <w:rsid w:val="00876565"/>
    <w:rsid w:val="00877AF1"/>
    <w:rsid w:val="00877E96"/>
    <w:rsid w:val="0088003C"/>
    <w:rsid w:val="00881651"/>
    <w:rsid w:val="0088339A"/>
    <w:rsid w:val="00883898"/>
    <w:rsid w:val="00883BBE"/>
    <w:rsid w:val="00887F8F"/>
    <w:rsid w:val="00894ED8"/>
    <w:rsid w:val="008A188B"/>
    <w:rsid w:val="008A22C5"/>
    <w:rsid w:val="008B1B37"/>
    <w:rsid w:val="008B589E"/>
    <w:rsid w:val="008B5ED2"/>
    <w:rsid w:val="008C188C"/>
    <w:rsid w:val="008C4D81"/>
    <w:rsid w:val="008C5436"/>
    <w:rsid w:val="008D0109"/>
    <w:rsid w:val="008D180D"/>
    <w:rsid w:val="008D1FA7"/>
    <w:rsid w:val="008D4C10"/>
    <w:rsid w:val="008D76C0"/>
    <w:rsid w:val="008D7C42"/>
    <w:rsid w:val="008E14C9"/>
    <w:rsid w:val="008F2B98"/>
    <w:rsid w:val="008F434A"/>
    <w:rsid w:val="008F4AE6"/>
    <w:rsid w:val="008F5B9B"/>
    <w:rsid w:val="00901430"/>
    <w:rsid w:val="00901FF7"/>
    <w:rsid w:val="00916802"/>
    <w:rsid w:val="009173D8"/>
    <w:rsid w:val="00920581"/>
    <w:rsid w:val="00923C84"/>
    <w:rsid w:val="00924FF2"/>
    <w:rsid w:val="009261FB"/>
    <w:rsid w:val="0093393E"/>
    <w:rsid w:val="009378DF"/>
    <w:rsid w:val="00942EF0"/>
    <w:rsid w:val="00944268"/>
    <w:rsid w:val="0095028A"/>
    <w:rsid w:val="00952F8C"/>
    <w:rsid w:val="00953616"/>
    <w:rsid w:val="009541E4"/>
    <w:rsid w:val="00954885"/>
    <w:rsid w:val="00955493"/>
    <w:rsid w:val="0096122E"/>
    <w:rsid w:val="00961354"/>
    <w:rsid w:val="00961B6E"/>
    <w:rsid w:val="00966D06"/>
    <w:rsid w:val="009702AD"/>
    <w:rsid w:val="00973FDE"/>
    <w:rsid w:val="009743CD"/>
    <w:rsid w:val="00974813"/>
    <w:rsid w:val="009779E0"/>
    <w:rsid w:val="00983B52"/>
    <w:rsid w:val="00986C74"/>
    <w:rsid w:val="009877EF"/>
    <w:rsid w:val="0099282B"/>
    <w:rsid w:val="0099351A"/>
    <w:rsid w:val="00993E69"/>
    <w:rsid w:val="009946CF"/>
    <w:rsid w:val="00997EB7"/>
    <w:rsid w:val="009A7981"/>
    <w:rsid w:val="009A7E72"/>
    <w:rsid w:val="009B1AB3"/>
    <w:rsid w:val="009B2CDF"/>
    <w:rsid w:val="009B720C"/>
    <w:rsid w:val="009C0AA2"/>
    <w:rsid w:val="009C42DB"/>
    <w:rsid w:val="009C4FA7"/>
    <w:rsid w:val="009C7A3F"/>
    <w:rsid w:val="009C7D5C"/>
    <w:rsid w:val="009D0603"/>
    <w:rsid w:val="009D4321"/>
    <w:rsid w:val="009D6199"/>
    <w:rsid w:val="009D73EA"/>
    <w:rsid w:val="009D771F"/>
    <w:rsid w:val="009D7CB0"/>
    <w:rsid w:val="009E0604"/>
    <w:rsid w:val="009E62B4"/>
    <w:rsid w:val="009E662D"/>
    <w:rsid w:val="009F0E70"/>
    <w:rsid w:val="009F2B42"/>
    <w:rsid w:val="009F4307"/>
    <w:rsid w:val="009F5A48"/>
    <w:rsid w:val="009F5D37"/>
    <w:rsid w:val="009F680B"/>
    <w:rsid w:val="009F6D03"/>
    <w:rsid w:val="00A04CBF"/>
    <w:rsid w:val="00A04F56"/>
    <w:rsid w:val="00A05E7F"/>
    <w:rsid w:val="00A101D9"/>
    <w:rsid w:val="00A10B1E"/>
    <w:rsid w:val="00A16E6F"/>
    <w:rsid w:val="00A21B9E"/>
    <w:rsid w:val="00A23588"/>
    <w:rsid w:val="00A24967"/>
    <w:rsid w:val="00A2568F"/>
    <w:rsid w:val="00A31D83"/>
    <w:rsid w:val="00A3489C"/>
    <w:rsid w:val="00A35D8F"/>
    <w:rsid w:val="00A43E4F"/>
    <w:rsid w:val="00A45186"/>
    <w:rsid w:val="00A4534B"/>
    <w:rsid w:val="00A4775E"/>
    <w:rsid w:val="00A57B22"/>
    <w:rsid w:val="00A61CED"/>
    <w:rsid w:val="00A62CC6"/>
    <w:rsid w:val="00A74192"/>
    <w:rsid w:val="00A760B5"/>
    <w:rsid w:val="00A824A2"/>
    <w:rsid w:val="00A86BFF"/>
    <w:rsid w:val="00A91C99"/>
    <w:rsid w:val="00A958B6"/>
    <w:rsid w:val="00A971B2"/>
    <w:rsid w:val="00A97E86"/>
    <w:rsid w:val="00AA5907"/>
    <w:rsid w:val="00AB1010"/>
    <w:rsid w:val="00AB118C"/>
    <w:rsid w:val="00AB269C"/>
    <w:rsid w:val="00AB4ED7"/>
    <w:rsid w:val="00AD17BB"/>
    <w:rsid w:val="00AD1CEF"/>
    <w:rsid w:val="00AD2A23"/>
    <w:rsid w:val="00AD515A"/>
    <w:rsid w:val="00AD598D"/>
    <w:rsid w:val="00AD730F"/>
    <w:rsid w:val="00AD73F7"/>
    <w:rsid w:val="00AE00A7"/>
    <w:rsid w:val="00AE1269"/>
    <w:rsid w:val="00AE52A9"/>
    <w:rsid w:val="00AF2A79"/>
    <w:rsid w:val="00AF500B"/>
    <w:rsid w:val="00AF64A1"/>
    <w:rsid w:val="00AF7D65"/>
    <w:rsid w:val="00B035D0"/>
    <w:rsid w:val="00B03727"/>
    <w:rsid w:val="00B065B8"/>
    <w:rsid w:val="00B11B16"/>
    <w:rsid w:val="00B11C54"/>
    <w:rsid w:val="00B132F8"/>
    <w:rsid w:val="00B15E61"/>
    <w:rsid w:val="00B235F3"/>
    <w:rsid w:val="00B2659D"/>
    <w:rsid w:val="00B2782B"/>
    <w:rsid w:val="00B31B89"/>
    <w:rsid w:val="00B33943"/>
    <w:rsid w:val="00B37E96"/>
    <w:rsid w:val="00B42019"/>
    <w:rsid w:val="00B434DA"/>
    <w:rsid w:val="00B45AAB"/>
    <w:rsid w:val="00B46243"/>
    <w:rsid w:val="00B4693B"/>
    <w:rsid w:val="00B50E95"/>
    <w:rsid w:val="00B54D48"/>
    <w:rsid w:val="00B563BB"/>
    <w:rsid w:val="00B61B6C"/>
    <w:rsid w:val="00B62EDB"/>
    <w:rsid w:val="00B6720B"/>
    <w:rsid w:val="00B72231"/>
    <w:rsid w:val="00B77116"/>
    <w:rsid w:val="00B871CE"/>
    <w:rsid w:val="00B875A8"/>
    <w:rsid w:val="00B910D6"/>
    <w:rsid w:val="00B969BD"/>
    <w:rsid w:val="00B97973"/>
    <w:rsid w:val="00BA58BF"/>
    <w:rsid w:val="00BA5B26"/>
    <w:rsid w:val="00BA7536"/>
    <w:rsid w:val="00BB47FD"/>
    <w:rsid w:val="00BB7315"/>
    <w:rsid w:val="00BB77D4"/>
    <w:rsid w:val="00BC0AD5"/>
    <w:rsid w:val="00BC0EC0"/>
    <w:rsid w:val="00BC3CD4"/>
    <w:rsid w:val="00BC54A7"/>
    <w:rsid w:val="00BC717F"/>
    <w:rsid w:val="00BD2B36"/>
    <w:rsid w:val="00BD38BA"/>
    <w:rsid w:val="00BD3C07"/>
    <w:rsid w:val="00BD762D"/>
    <w:rsid w:val="00BE3D94"/>
    <w:rsid w:val="00BE5A64"/>
    <w:rsid w:val="00BF0241"/>
    <w:rsid w:val="00BF2FBC"/>
    <w:rsid w:val="00BF674D"/>
    <w:rsid w:val="00C0530E"/>
    <w:rsid w:val="00C05967"/>
    <w:rsid w:val="00C05E47"/>
    <w:rsid w:val="00C06F57"/>
    <w:rsid w:val="00C11C96"/>
    <w:rsid w:val="00C12176"/>
    <w:rsid w:val="00C132D6"/>
    <w:rsid w:val="00C13E2E"/>
    <w:rsid w:val="00C17CE0"/>
    <w:rsid w:val="00C246F3"/>
    <w:rsid w:val="00C2745F"/>
    <w:rsid w:val="00C2790E"/>
    <w:rsid w:val="00C27AB9"/>
    <w:rsid w:val="00C31666"/>
    <w:rsid w:val="00C31D6F"/>
    <w:rsid w:val="00C328D1"/>
    <w:rsid w:val="00C40BF8"/>
    <w:rsid w:val="00C42133"/>
    <w:rsid w:val="00C4335D"/>
    <w:rsid w:val="00C53C71"/>
    <w:rsid w:val="00C606CE"/>
    <w:rsid w:val="00C64143"/>
    <w:rsid w:val="00C74ED5"/>
    <w:rsid w:val="00C757A9"/>
    <w:rsid w:val="00C85A7B"/>
    <w:rsid w:val="00C85AA9"/>
    <w:rsid w:val="00C8704A"/>
    <w:rsid w:val="00C91742"/>
    <w:rsid w:val="00C91825"/>
    <w:rsid w:val="00C96FEB"/>
    <w:rsid w:val="00C97D4D"/>
    <w:rsid w:val="00CA4D7D"/>
    <w:rsid w:val="00CB1AA5"/>
    <w:rsid w:val="00CB2067"/>
    <w:rsid w:val="00CB434A"/>
    <w:rsid w:val="00CB6E27"/>
    <w:rsid w:val="00CB7C8D"/>
    <w:rsid w:val="00CC1C21"/>
    <w:rsid w:val="00CC1C2E"/>
    <w:rsid w:val="00CC79A1"/>
    <w:rsid w:val="00CD1AE5"/>
    <w:rsid w:val="00CD3846"/>
    <w:rsid w:val="00CD62EA"/>
    <w:rsid w:val="00CD763C"/>
    <w:rsid w:val="00CE1506"/>
    <w:rsid w:val="00CE6182"/>
    <w:rsid w:val="00CE74AD"/>
    <w:rsid w:val="00CF07A7"/>
    <w:rsid w:val="00CF363A"/>
    <w:rsid w:val="00CF700B"/>
    <w:rsid w:val="00D00D6A"/>
    <w:rsid w:val="00D05592"/>
    <w:rsid w:val="00D0738E"/>
    <w:rsid w:val="00D11D0F"/>
    <w:rsid w:val="00D204A3"/>
    <w:rsid w:val="00D20928"/>
    <w:rsid w:val="00D23964"/>
    <w:rsid w:val="00D24596"/>
    <w:rsid w:val="00D25B95"/>
    <w:rsid w:val="00D25F71"/>
    <w:rsid w:val="00D26832"/>
    <w:rsid w:val="00D26F57"/>
    <w:rsid w:val="00D272FF"/>
    <w:rsid w:val="00D31A82"/>
    <w:rsid w:val="00D3258A"/>
    <w:rsid w:val="00D32EA6"/>
    <w:rsid w:val="00D32EE9"/>
    <w:rsid w:val="00D35B64"/>
    <w:rsid w:val="00D41136"/>
    <w:rsid w:val="00D420E3"/>
    <w:rsid w:val="00D51D00"/>
    <w:rsid w:val="00D524E2"/>
    <w:rsid w:val="00D5405D"/>
    <w:rsid w:val="00D550D7"/>
    <w:rsid w:val="00D626F0"/>
    <w:rsid w:val="00D679ED"/>
    <w:rsid w:val="00D700B3"/>
    <w:rsid w:val="00D72A6F"/>
    <w:rsid w:val="00D7352D"/>
    <w:rsid w:val="00D7389C"/>
    <w:rsid w:val="00D74424"/>
    <w:rsid w:val="00D749DB"/>
    <w:rsid w:val="00D75074"/>
    <w:rsid w:val="00D76319"/>
    <w:rsid w:val="00D765D7"/>
    <w:rsid w:val="00D83A7E"/>
    <w:rsid w:val="00D84C46"/>
    <w:rsid w:val="00D873A4"/>
    <w:rsid w:val="00D87BC1"/>
    <w:rsid w:val="00D87CC2"/>
    <w:rsid w:val="00D91C7C"/>
    <w:rsid w:val="00D969D2"/>
    <w:rsid w:val="00D97BB7"/>
    <w:rsid w:val="00DA2378"/>
    <w:rsid w:val="00DA2D32"/>
    <w:rsid w:val="00DA40B7"/>
    <w:rsid w:val="00DA4475"/>
    <w:rsid w:val="00DA744F"/>
    <w:rsid w:val="00DB3077"/>
    <w:rsid w:val="00DB7CD3"/>
    <w:rsid w:val="00DB7F21"/>
    <w:rsid w:val="00DC0149"/>
    <w:rsid w:val="00DC2C61"/>
    <w:rsid w:val="00DC32C3"/>
    <w:rsid w:val="00DD00B1"/>
    <w:rsid w:val="00DD02C4"/>
    <w:rsid w:val="00DD077C"/>
    <w:rsid w:val="00DD4019"/>
    <w:rsid w:val="00DD4844"/>
    <w:rsid w:val="00DD7E2D"/>
    <w:rsid w:val="00DE0359"/>
    <w:rsid w:val="00DE0C7F"/>
    <w:rsid w:val="00DE2090"/>
    <w:rsid w:val="00DE5DA3"/>
    <w:rsid w:val="00DE62DF"/>
    <w:rsid w:val="00DE73E9"/>
    <w:rsid w:val="00DE7BBB"/>
    <w:rsid w:val="00DF2054"/>
    <w:rsid w:val="00DF7A12"/>
    <w:rsid w:val="00E119B7"/>
    <w:rsid w:val="00E130DD"/>
    <w:rsid w:val="00E14F89"/>
    <w:rsid w:val="00E16C16"/>
    <w:rsid w:val="00E16E9D"/>
    <w:rsid w:val="00E24C67"/>
    <w:rsid w:val="00E24EDC"/>
    <w:rsid w:val="00E31082"/>
    <w:rsid w:val="00E31E66"/>
    <w:rsid w:val="00E32E3A"/>
    <w:rsid w:val="00E370FF"/>
    <w:rsid w:val="00E4262D"/>
    <w:rsid w:val="00E440D5"/>
    <w:rsid w:val="00E4472B"/>
    <w:rsid w:val="00E45277"/>
    <w:rsid w:val="00E45A89"/>
    <w:rsid w:val="00E47A53"/>
    <w:rsid w:val="00E50E74"/>
    <w:rsid w:val="00E52CA2"/>
    <w:rsid w:val="00E53555"/>
    <w:rsid w:val="00E53736"/>
    <w:rsid w:val="00E53E3D"/>
    <w:rsid w:val="00E54E8E"/>
    <w:rsid w:val="00E56063"/>
    <w:rsid w:val="00E63907"/>
    <w:rsid w:val="00E65A15"/>
    <w:rsid w:val="00E70CF1"/>
    <w:rsid w:val="00E72713"/>
    <w:rsid w:val="00E73B2E"/>
    <w:rsid w:val="00E7721C"/>
    <w:rsid w:val="00E80AA8"/>
    <w:rsid w:val="00E82E4E"/>
    <w:rsid w:val="00E86ED1"/>
    <w:rsid w:val="00E91D1F"/>
    <w:rsid w:val="00E92AD3"/>
    <w:rsid w:val="00E92C63"/>
    <w:rsid w:val="00E95706"/>
    <w:rsid w:val="00E96128"/>
    <w:rsid w:val="00EA021D"/>
    <w:rsid w:val="00EA13CA"/>
    <w:rsid w:val="00EA24A8"/>
    <w:rsid w:val="00EA40E1"/>
    <w:rsid w:val="00EA6352"/>
    <w:rsid w:val="00EB0375"/>
    <w:rsid w:val="00EB061B"/>
    <w:rsid w:val="00EB1A3A"/>
    <w:rsid w:val="00EB3ABC"/>
    <w:rsid w:val="00EB78DC"/>
    <w:rsid w:val="00EC16AB"/>
    <w:rsid w:val="00EC3E85"/>
    <w:rsid w:val="00EC7C16"/>
    <w:rsid w:val="00EE30A5"/>
    <w:rsid w:val="00EE4E88"/>
    <w:rsid w:val="00EF1C9C"/>
    <w:rsid w:val="00EF2E1D"/>
    <w:rsid w:val="00EF33D7"/>
    <w:rsid w:val="00EF6059"/>
    <w:rsid w:val="00EF6860"/>
    <w:rsid w:val="00EF74F3"/>
    <w:rsid w:val="00F006DB"/>
    <w:rsid w:val="00F030D8"/>
    <w:rsid w:val="00F05834"/>
    <w:rsid w:val="00F07E05"/>
    <w:rsid w:val="00F13FCF"/>
    <w:rsid w:val="00F1792E"/>
    <w:rsid w:val="00F2008C"/>
    <w:rsid w:val="00F21723"/>
    <w:rsid w:val="00F21EDD"/>
    <w:rsid w:val="00F22A2D"/>
    <w:rsid w:val="00F234D2"/>
    <w:rsid w:val="00F26367"/>
    <w:rsid w:val="00F279F7"/>
    <w:rsid w:val="00F27C11"/>
    <w:rsid w:val="00F27E41"/>
    <w:rsid w:val="00F30673"/>
    <w:rsid w:val="00F3221D"/>
    <w:rsid w:val="00F41322"/>
    <w:rsid w:val="00F42338"/>
    <w:rsid w:val="00F43ACB"/>
    <w:rsid w:val="00F452DF"/>
    <w:rsid w:val="00F46969"/>
    <w:rsid w:val="00F474F1"/>
    <w:rsid w:val="00F47D39"/>
    <w:rsid w:val="00F50177"/>
    <w:rsid w:val="00F5447D"/>
    <w:rsid w:val="00F55998"/>
    <w:rsid w:val="00F577C6"/>
    <w:rsid w:val="00F60872"/>
    <w:rsid w:val="00F61ACC"/>
    <w:rsid w:val="00F646C8"/>
    <w:rsid w:val="00F65320"/>
    <w:rsid w:val="00F65428"/>
    <w:rsid w:val="00F674A5"/>
    <w:rsid w:val="00F74054"/>
    <w:rsid w:val="00F759EA"/>
    <w:rsid w:val="00F75E37"/>
    <w:rsid w:val="00F80241"/>
    <w:rsid w:val="00F814B6"/>
    <w:rsid w:val="00F81734"/>
    <w:rsid w:val="00F8596B"/>
    <w:rsid w:val="00F876AE"/>
    <w:rsid w:val="00F912B3"/>
    <w:rsid w:val="00F91470"/>
    <w:rsid w:val="00F942F8"/>
    <w:rsid w:val="00F94AEE"/>
    <w:rsid w:val="00FA400D"/>
    <w:rsid w:val="00FA49E4"/>
    <w:rsid w:val="00FA4AE2"/>
    <w:rsid w:val="00FA7A77"/>
    <w:rsid w:val="00FB12DE"/>
    <w:rsid w:val="00FB21F8"/>
    <w:rsid w:val="00FB5F6D"/>
    <w:rsid w:val="00FB778E"/>
    <w:rsid w:val="00FC0D70"/>
    <w:rsid w:val="00FC16FC"/>
    <w:rsid w:val="00FC2996"/>
    <w:rsid w:val="00FC3D97"/>
    <w:rsid w:val="00FC4D74"/>
    <w:rsid w:val="00FC59D2"/>
    <w:rsid w:val="00FD1DF2"/>
    <w:rsid w:val="00FD3E68"/>
    <w:rsid w:val="00FD4444"/>
    <w:rsid w:val="00FD53DB"/>
    <w:rsid w:val="00FE3D04"/>
    <w:rsid w:val="00FE6D7C"/>
    <w:rsid w:val="00FF04B5"/>
    <w:rsid w:val="00FF2822"/>
    <w:rsid w:val="00FF7A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表段落11"/>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paragraph" w:styleId="NormalWeb">
    <w:name w:val="Normal (Web)"/>
    <w:basedOn w:val="Normal"/>
    <w:uiPriority w:val="99"/>
    <w:semiHidden/>
    <w:unhideWhenUsed/>
    <w:rsid w:val="002F3409"/>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08020902">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2034845371">
          <w:marLeft w:val="734"/>
          <w:marRight w:val="0"/>
          <w:marTop w:val="80"/>
          <w:marBottom w:val="0"/>
          <w:divBdr>
            <w:top w:val="none" w:sz="0" w:space="0" w:color="auto"/>
            <w:left w:val="none" w:sz="0" w:space="0" w:color="auto"/>
            <w:bottom w:val="none" w:sz="0" w:space="0" w:color="auto"/>
            <w:right w:val="none" w:sz="0" w:space="0" w:color="auto"/>
          </w:divBdr>
        </w:div>
        <w:div w:id="128866262">
          <w:marLeft w:val="734"/>
          <w:marRight w:val="0"/>
          <w:marTop w:val="8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0862507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632515402">
      <w:bodyDiv w:val="1"/>
      <w:marLeft w:val="0"/>
      <w:marRight w:val="0"/>
      <w:marTop w:val="0"/>
      <w:marBottom w:val="0"/>
      <w:divBdr>
        <w:top w:val="none" w:sz="0" w:space="0" w:color="auto"/>
        <w:left w:val="none" w:sz="0" w:space="0" w:color="auto"/>
        <w:bottom w:val="none" w:sz="0" w:space="0" w:color="auto"/>
        <w:right w:val="none" w:sz="0" w:space="0" w:color="auto"/>
      </w:divBdr>
    </w:div>
    <w:div w:id="1708795813">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F8B3C-F02B-4DCF-B298-FC426A864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2562</TotalTime>
  <Pages>8</Pages>
  <Words>2572</Words>
  <Characters>14662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Remaining issues in PUSCH Enhancements</cp:keywords>
  <dc:description/>
  <cp:lastModifiedBy>Wong, Shin Horng</cp:lastModifiedBy>
  <cp:revision>164</cp:revision>
  <cp:lastPrinted>2002-04-23T09:10:00Z</cp:lastPrinted>
  <dcterms:created xsi:type="dcterms:W3CDTF">2020-01-30T15:36:00Z</dcterms:created>
  <dcterms:modified xsi:type="dcterms:W3CDTF">2020-05-15T15:04:00Z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